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63" w:rsidRPr="005C6863" w:rsidRDefault="005C6863" w:rsidP="005C6863">
      <w:pPr>
        <w:rPr>
          <w:b/>
          <w:bCs/>
          <w:sz w:val="72"/>
        </w:rPr>
      </w:pPr>
      <w:r w:rsidRPr="005C6863">
        <w:rPr>
          <w:rFonts w:hint="eastAsia"/>
          <w:b/>
          <w:bCs/>
          <w:sz w:val="72"/>
        </w:rPr>
        <w:t>明愛陳震夏郊野地學園</w:t>
      </w:r>
      <w:r w:rsidRPr="005C6863">
        <w:rPr>
          <w:b/>
          <w:bCs/>
          <w:sz w:val="72"/>
        </w:rPr>
        <w:br/>
      </w:r>
      <w:r w:rsidRPr="005C6863">
        <w:rPr>
          <w:rFonts w:hint="eastAsia"/>
          <w:b/>
          <w:bCs/>
          <w:sz w:val="72"/>
        </w:rPr>
        <w:t>淡水溪流生境研習</w:t>
      </w:r>
    </w:p>
    <w:p w:rsidR="005C6863" w:rsidRDefault="005C6863" w:rsidP="005C6863">
      <w:pPr>
        <w:rPr>
          <w:b/>
          <w:bCs/>
          <w:sz w:val="72"/>
        </w:rPr>
      </w:pPr>
      <w:r w:rsidRPr="005C6863">
        <w:rPr>
          <w:rFonts w:hint="eastAsia"/>
          <w:b/>
          <w:bCs/>
          <w:sz w:val="72"/>
        </w:rPr>
        <w:t>組長</w:t>
      </w:r>
      <w:r w:rsidRPr="005C6863">
        <w:rPr>
          <w:b/>
          <w:bCs/>
          <w:sz w:val="72"/>
        </w:rPr>
        <w:t>:</w:t>
      </w:r>
    </w:p>
    <w:p w:rsidR="005C6863" w:rsidRPr="005C6863" w:rsidRDefault="005C6863" w:rsidP="005C6863">
      <w:pPr>
        <w:rPr>
          <w:b/>
          <w:bCs/>
          <w:sz w:val="72"/>
        </w:rPr>
      </w:pPr>
      <w:r>
        <w:rPr>
          <w:rFonts w:ascii="DengXian" w:eastAsia="DengXian" w:hAnsi="DengXian" w:hint="eastAsia"/>
          <w:b/>
          <w:bCs/>
          <w:sz w:val="72"/>
          <w:lang w:eastAsia="zh-CN"/>
        </w:rPr>
        <w:t>5B</w:t>
      </w:r>
      <w:r w:rsidRPr="005C6863">
        <w:rPr>
          <w:rFonts w:hint="eastAsia"/>
          <w:b/>
          <w:bCs/>
          <w:sz w:val="72"/>
        </w:rPr>
        <w:t>馬詠賢</w:t>
      </w:r>
    </w:p>
    <w:p w:rsidR="005C6863" w:rsidRDefault="005C6863" w:rsidP="005C6863">
      <w:pPr>
        <w:rPr>
          <w:b/>
          <w:bCs/>
          <w:sz w:val="72"/>
        </w:rPr>
      </w:pPr>
      <w:r w:rsidRPr="005C6863">
        <w:rPr>
          <w:rFonts w:hint="eastAsia"/>
          <w:b/>
          <w:bCs/>
          <w:sz w:val="72"/>
        </w:rPr>
        <w:t>組員</w:t>
      </w:r>
      <w:r w:rsidRPr="005C6863">
        <w:rPr>
          <w:b/>
          <w:bCs/>
          <w:sz w:val="72"/>
        </w:rPr>
        <w:t>:</w:t>
      </w:r>
    </w:p>
    <w:p w:rsidR="005C6863" w:rsidRDefault="005C6863" w:rsidP="005C6863">
      <w:pPr>
        <w:rPr>
          <w:b/>
          <w:bCs/>
          <w:sz w:val="72"/>
        </w:rPr>
      </w:pPr>
      <w:r>
        <w:rPr>
          <w:rFonts w:ascii="DengXian" w:eastAsia="DengXian" w:hAnsi="DengXian" w:hint="eastAsia"/>
          <w:b/>
          <w:bCs/>
          <w:sz w:val="72"/>
        </w:rPr>
        <w:t>5B</w:t>
      </w:r>
      <w:r w:rsidRPr="005C6863">
        <w:rPr>
          <w:rFonts w:hint="eastAsia"/>
          <w:b/>
          <w:bCs/>
          <w:sz w:val="72"/>
        </w:rPr>
        <w:t>甄慧宜</w:t>
      </w:r>
      <w:r>
        <w:rPr>
          <w:rFonts w:ascii="DengXian" w:eastAsia="DengXian" w:hAnsi="DengXian" w:hint="eastAsia"/>
          <w:b/>
          <w:bCs/>
          <w:sz w:val="72"/>
        </w:rPr>
        <w:t>5C</w:t>
      </w:r>
      <w:r w:rsidRPr="005C6863">
        <w:rPr>
          <w:rFonts w:hint="eastAsia"/>
          <w:b/>
          <w:bCs/>
          <w:sz w:val="72"/>
        </w:rPr>
        <w:t>蔡穎潼</w:t>
      </w:r>
    </w:p>
    <w:p w:rsidR="005C6863" w:rsidRDefault="005C6863" w:rsidP="005C6863">
      <w:pPr>
        <w:rPr>
          <w:b/>
          <w:bCs/>
          <w:sz w:val="72"/>
        </w:rPr>
      </w:pPr>
      <w:r>
        <w:rPr>
          <w:rFonts w:ascii="DengXian" w:eastAsia="DengXian" w:hAnsi="DengXian" w:hint="eastAsia"/>
          <w:b/>
          <w:bCs/>
          <w:sz w:val="72"/>
        </w:rPr>
        <w:t>5D</w:t>
      </w:r>
      <w:r w:rsidRPr="005C6863">
        <w:rPr>
          <w:rFonts w:hint="eastAsia"/>
          <w:b/>
          <w:bCs/>
          <w:sz w:val="72"/>
        </w:rPr>
        <w:t>盧汶慧</w:t>
      </w:r>
      <w:r w:rsidRPr="005C6863">
        <w:rPr>
          <w:rFonts w:hint="eastAsia"/>
          <w:b/>
          <w:bCs/>
          <w:sz w:val="72"/>
        </w:rPr>
        <w:t xml:space="preserve"> </w:t>
      </w:r>
      <w:r>
        <w:rPr>
          <w:rFonts w:ascii="DengXian" w:eastAsia="DengXian" w:hAnsi="DengXian" w:hint="eastAsia"/>
          <w:b/>
          <w:bCs/>
          <w:sz w:val="72"/>
        </w:rPr>
        <w:t>5E</w:t>
      </w:r>
      <w:r w:rsidRPr="005C6863">
        <w:rPr>
          <w:rFonts w:hint="eastAsia"/>
          <w:b/>
          <w:bCs/>
          <w:sz w:val="72"/>
        </w:rPr>
        <w:t>孫玟</w:t>
      </w:r>
      <w:r w:rsidRPr="005C6863">
        <w:rPr>
          <w:rFonts w:hint="eastAsia"/>
          <w:b/>
          <w:bCs/>
          <w:sz w:val="72"/>
        </w:rPr>
        <w:t xml:space="preserve"> </w:t>
      </w:r>
    </w:p>
    <w:p w:rsidR="005C6863" w:rsidRPr="005C6863" w:rsidRDefault="005C6863" w:rsidP="005C6863">
      <w:pPr>
        <w:rPr>
          <w:b/>
          <w:bCs/>
          <w:sz w:val="72"/>
        </w:rPr>
      </w:pPr>
      <w:r>
        <w:rPr>
          <w:rFonts w:ascii="DengXian" w:eastAsia="DengXian" w:hAnsi="DengXian" w:hint="eastAsia"/>
          <w:b/>
          <w:bCs/>
          <w:sz w:val="72"/>
        </w:rPr>
        <w:t>5E</w:t>
      </w:r>
      <w:r w:rsidRPr="005C6863">
        <w:rPr>
          <w:rFonts w:hint="eastAsia"/>
          <w:b/>
          <w:bCs/>
          <w:sz w:val="72"/>
        </w:rPr>
        <w:t>黃健恆</w:t>
      </w:r>
    </w:p>
    <w:p w:rsidR="005C6863" w:rsidRPr="005C6863" w:rsidRDefault="005C6863" w:rsidP="005C6863">
      <w:pPr>
        <w:rPr>
          <w:rFonts w:hint="eastAsia"/>
          <w:sz w:val="72"/>
        </w:rPr>
      </w:pPr>
    </w:p>
    <w:p w:rsidR="005C6863" w:rsidRPr="005C6863" w:rsidRDefault="005C6863" w:rsidP="00A83C08">
      <w:pPr>
        <w:rPr>
          <w:b/>
          <w:bCs/>
        </w:rPr>
      </w:pPr>
    </w:p>
    <w:p w:rsidR="005C6863" w:rsidRPr="005C6863" w:rsidRDefault="005C6863">
      <w:pPr>
        <w:widowControl/>
        <w:rPr>
          <w:b/>
          <w:bCs/>
        </w:rPr>
      </w:pPr>
      <w:r>
        <w:rPr>
          <w:b/>
          <w:bCs/>
        </w:rPr>
        <w:br w:type="page"/>
      </w:r>
    </w:p>
    <w:p w:rsidR="005C6863" w:rsidRDefault="005C6863" w:rsidP="00A83C08">
      <w:pPr>
        <w:rPr>
          <w:rFonts w:ascii="DengXian" w:eastAsia="DengXian" w:hAnsi="DengXian"/>
          <w:b/>
          <w:bCs/>
          <w:sz w:val="72"/>
          <w:lang w:eastAsia="zh-CN"/>
        </w:rPr>
      </w:pPr>
      <w:r w:rsidRPr="005C6863">
        <w:rPr>
          <w:rFonts w:ascii="DengXian" w:eastAsia="DengXian" w:hAnsi="DengXian" w:hint="eastAsia"/>
          <w:b/>
          <w:bCs/>
          <w:sz w:val="72"/>
          <w:lang w:eastAsia="zh-CN"/>
        </w:rPr>
        <w:lastRenderedPageBreak/>
        <w:t>目錄</w:t>
      </w:r>
    </w:p>
    <w:p w:rsidR="005C6863" w:rsidRPr="00654AD9" w:rsidRDefault="005C6863" w:rsidP="005C6863">
      <w:pPr>
        <w:pStyle w:val="a3"/>
        <w:numPr>
          <w:ilvl w:val="0"/>
          <w:numId w:val="1"/>
        </w:numPr>
        <w:ind w:leftChars="0"/>
        <w:rPr>
          <w:rFonts w:ascii="DengXian" w:eastAsia="DengXian" w:hAnsi="DengXian"/>
          <w:b/>
          <w:bCs/>
          <w:sz w:val="52"/>
          <w:lang w:eastAsia="zh-CN"/>
        </w:rPr>
      </w:pPr>
      <w:r w:rsidRPr="00654AD9">
        <w:rPr>
          <w:rFonts w:ascii="DengXian" w:eastAsia="DengXian" w:hAnsi="DengXian" w:hint="eastAsia"/>
          <w:b/>
          <w:bCs/>
          <w:sz w:val="52"/>
          <w:lang w:eastAsia="zh-CN"/>
        </w:rPr>
        <w:t>考察目的及簡介</w:t>
      </w:r>
    </w:p>
    <w:p w:rsidR="005C6863" w:rsidRPr="00654AD9" w:rsidRDefault="005C6863" w:rsidP="005C6863">
      <w:pPr>
        <w:pStyle w:val="a3"/>
        <w:numPr>
          <w:ilvl w:val="0"/>
          <w:numId w:val="1"/>
        </w:numPr>
        <w:ind w:leftChars="0"/>
        <w:rPr>
          <w:b/>
          <w:bCs/>
          <w:sz w:val="52"/>
        </w:rPr>
      </w:pPr>
      <w:r w:rsidRPr="00654AD9">
        <w:rPr>
          <w:rFonts w:ascii="DengXian" w:eastAsia="DengXian" w:hAnsi="DengXian" w:hint="eastAsia"/>
          <w:b/>
          <w:bCs/>
          <w:sz w:val="52"/>
          <w:lang w:eastAsia="zh-CN"/>
        </w:rPr>
        <w:t>考察地點</w:t>
      </w:r>
      <w:r w:rsidRPr="00654AD9">
        <w:rPr>
          <w:rFonts w:ascii="DengXian" w:hAnsi="DengXian" w:hint="eastAsia"/>
          <w:b/>
          <w:bCs/>
          <w:sz w:val="52"/>
          <w:lang w:eastAsia="zh-HK"/>
        </w:rPr>
        <w:t>鳥瞰圖</w:t>
      </w:r>
    </w:p>
    <w:p w:rsidR="005C6863" w:rsidRPr="00654AD9" w:rsidRDefault="004F01F6" w:rsidP="005C6863">
      <w:pPr>
        <w:pStyle w:val="a3"/>
        <w:numPr>
          <w:ilvl w:val="0"/>
          <w:numId w:val="1"/>
        </w:numPr>
        <w:ind w:leftChars="0"/>
        <w:rPr>
          <w:b/>
          <w:bCs/>
          <w:sz w:val="52"/>
        </w:rPr>
      </w:pPr>
      <w:r w:rsidRPr="00654AD9">
        <w:rPr>
          <w:rFonts w:eastAsia="DengXian" w:hint="eastAsia"/>
          <w:b/>
          <w:bCs/>
          <w:sz w:val="52"/>
          <w:lang w:eastAsia="zh-CN"/>
        </w:rPr>
        <w:t>考察工作（考察工具</w:t>
      </w:r>
      <w:r w:rsidRPr="00654AD9">
        <w:rPr>
          <w:rFonts w:eastAsia="DengXian" w:hint="eastAsia"/>
          <w:b/>
          <w:bCs/>
          <w:sz w:val="52"/>
          <w:lang w:eastAsia="zh-CN"/>
        </w:rPr>
        <w:t>/</w:t>
      </w:r>
      <w:r w:rsidRPr="00654AD9">
        <w:rPr>
          <w:rFonts w:eastAsia="DengXian" w:hint="eastAsia"/>
          <w:b/>
          <w:bCs/>
          <w:sz w:val="52"/>
          <w:lang w:eastAsia="zh-CN"/>
        </w:rPr>
        <w:t>實驗工具）</w:t>
      </w:r>
    </w:p>
    <w:p w:rsidR="004F01F6" w:rsidRPr="00654AD9" w:rsidRDefault="004F01F6" w:rsidP="005C6863">
      <w:pPr>
        <w:pStyle w:val="a3"/>
        <w:numPr>
          <w:ilvl w:val="0"/>
          <w:numId w:val="1"/>
        </w:numPr>
        <w:ind w:leftChars="0"/>
        <w:rPr>
          <w:b/>
          <w:bCs/>
          <w:sz w:val="52"/>
        </w:rPr>
      </w:pPr>
      <w:r w:rsidRPr="00654AD9">
        <w:rPr>
          <w:rFonts w:ascii="DengXian" w:eastAsia="DengXian" w:hAnsi="DengXian" w:hint="eastAsia"/>
          <w:b/>
          <w:bCs/>
          <w:sz w:val="52"/>
          <w:lang w:eastAsia="zh-CN"/>
        </w:rPr>
        <w:t>實驗室工作</w:t>
      </w:r>
    </w:p>
    <w:p w:rsidR="00654AD9" w:rsidRPr="00654AD9" w:rsidRDefault="004F01F6" w:rsidP="00654AD9">
      <w:pPr>
        <w:pStyle w:val="a3"/>
        <w:numPr>
          <w:ilvl w:val="0"/>
          <w:numId w:val="1"/>
        </w:numPr>
        <w:ind w:leftChars="0"/>
        <w:rPr>
          <w:b/>
          <w:bCs/>
          <w:sz w:val="52"/>
        </w:rPr>
      </w:pPr>
      <w:r w:rsidRPr="00654AD9">
        <w:rPr>
          <w:rFonts w:ascii="DengXian" w:eastAsia="DengXian" w:hAnsi="DengXian" w:hint="eastAsia"/>
          <w:b/>
          <w:bCs/>
          <w:sz w:val="52"/>
          <w:lang w:eastAsia="zh-CN"/>
        </w:rPr>
        <w:t>結果（表列</w:t>
      </w:r>
      <w:r w:rsidR="00654AD9" w:rsidRPr="00654AD9">
        <w:rPr>
          <w:rFonts w:ascii="DengXian" w:eastAsia="DengXian" w:hAnsi="DengXian" w:hint="eastAsia"/>
          <w:b/>
          <w:bCs/>
          <w:sz w:val="52"/>
          <w:lang w:eastAsia="zh-CN"/>
        </w:rPr>
        <w:t>）</w:t>
      </w:r>
    </w:p>
    <w:p w:rsidR="00654AD9" w:rsidRPr="00654AD9" w:rsidRDefault="00654AD9" w:rsidP="00654AD9">
      <w:pPr>
        <w:pStyle w:val="a3"/>
        <w:numPr>
          <w:ilvl w:val="0"/>
          <w:numId w:val="2"/>
        </w:numPr>
        <w:ind w:leftChars="0"/>
        <w:rPr>
          <w:rFonts w:eastAsia="DengXian"/>
          <w:b/>
          <w:bCs/>
          <w:sz w:val="52"/>
          <w:lang w:eastAsia="zh-CN"/>
        </w:rPr>
      </w:pPr>
      <w:r w:rsidRPr="00654AD9">
        <w:rPr>
          <w:rFonts w:eastAsia="DengXian" w:hint="eastAsia"/>
          <w:b/>
          <w:bCs/>
          <w:sz w:val="52"/>
          <w:lang w:eastAsia="zh-CN"/>
        </w:rPr>
        <w:t>非生物因素</w:t>
      </w:r>
      <w:r w:rsidRPr="00654AD9">
        <w:rPr>
          <w:rFonts w:eastAsia="DengXian" w:hint="eastAsia"/>
          <w:b/>
          <w:bCs/>
          <w:sz w:val="52"/>
          <w:lang w:eastAsia="zh-CN"/>
        </w:rPr>
        <w:t>(</w:t>
      </w:r>
      <w:r w:rsidRPr="00654AD9">
        <w:rPr>
          <w:rFonts w:eastAsia="DengXian" w:hint="eastAsia"/>
          <w:b/>
          <w:bCs/>
          <w:sz w:val="52"/>
          <w:lang w:eastAsia="zh-CN"/>
        </w:rPr>
        <w:t>光强度，溫度</w:t>
      </w:r>
      <w:r w:rsidRPr="00654AD9">
        <w:rPr>
          <w:rFonts w:eastAsia="DengXian"/>
          <w:b/>
          <w:bCs/>
          <w:sz w:val="52"/>
          <w:lang w:eastAsia="zh-CN"/>
        </w:rPr>
        <w:t>…)</w:t>
      </w:r>
    </w:p>
    <w:p w:rsidR="00654AD9" w:rsidRPr="00654AD9" w:rsidRDefault="00654AD9" w:rsidP="00654AD9">
      <w:pPr>
        <w:pStyle w:val="a3"/>
        <w:numPr>
          <w:ilvl w:val="0"/>
          <w:numId w:val="2"/>
        </w:numPr>
        <w:ind w:leftChars="0"/>
        <w:rPr>
          <w:rFonts w:eastAsia="DengXian" w:hint="eastAsia"/>
          <w:b/>
          <w:bCs/>
          <w:sz w:val="52"/>
          <w:lang w:eastAsia="zh-CN"/>
        </w:rPr>
      </w:pPr>
      <w:r w:rsidRPr="00654AD9">
        <w:rPr>
          <w:rFonts w:eastAsia="DengXian" w:hint="eastAsia"/>
          <w:b/>
          <w:bCs/>
          <w:sz w:val="52"/>
          <w:lang w:eastAsia="zh-CN"/>
        </w:rPr>
        <w:t>生物因素</w:t>
      </w:r>
      <w:r w:rsidRPr="00654AD9">
        <w:rPr>
          <w:rFonts w:eastAsia="DengXian" w:hint="eastAsia"/>
          <w:b/>
          <w:bCs/>
          <w:sz w:val="52"/>
          <w:lang w:eastAsia="zh-CN"/>
        </w:rPr>
        <w:t>(</w:t>
      </w:r>
      <w:r w:rsidRPr="00654AD9">
        <w:rPr>
          <w:rFonts w:eastAsia="DengXian" w:hint="eastAsia"/>
          <w:b/>
          <w:bCs/>
          <w:sz w:val="52"/>
          <w:lang w:eastAsia="zh-CN"/>
        </w:rPr>
        <w:t>生物物種</w:t>
      </w:r>
      <w:r w:rsidRPr="00654AD9">
        <w:rPr>
          <w:rFonts w:eastAsia="DengXian" w:hint="eastAsia"/>
          <w:b/>
          <w:bCs/>
          <w:sz w:val="52"/>
          <w:lang w:eastAsia="zh-CN"/>
        </w:rPr>
        <w:t>)</w:t>
      </w:r>
    </w:p>
    <w:p w:rsidR="00654AD9" w:rsidRPr="00654AD9" w:rsidRDefault="00654AD9" w:rsidP="00654AD9">
      <w:pPr>
        <w:pStyle w:val="a3"/>
        <w:numPr>
          <w:ilvl w:val="0"/>
          <w:numId w:val="2"/>
        </w:numPr>
        <w:ind w:leftChars="0"/>
        <w:rPr>
          <w:rFonts w:eastAsia="DengXian"/>
          <w:b/>
          <w:bCs/>
          <w:sz w:val="52"/>
          <w:lang w:eastAsia="zh-CN"/>
        </w:rPr>
      </w:pPr>
      <w:r w:rsidRPr="00654AD9">
        <w:rPr>
          <w:rFonts w:eastAsia="DengXian" w:hint="eastAsia"/>
          <w:b/>
          <w:bCs/>
          <w:sz w:val="52"/>
          <w:lang w:eastAsia="zh-CN"/>
        </w:rPr>
        <w:t>河水污染程度</w:t>
      </w:r>
    </w:p>
    <w:p w:rsidR="00654AD9" w:rsidRPr="00654AD9" w:rsidRDefault="00654AD9" w:rsidP="00654AD9">
      <w:pPr>
        <w:pStyle w:val="a3"/>
        <w:numPr>
          <w:ilvl w:val="0"/>
          <w:numId w:val="1"/>
        </w:numPr>
        <w:ind w:leftChars="0"/>
        <w:rPr>
          <w:rFonts w:eastAsia="DengXian"/>
          <w:b/>
          <w:bCs/>
          <w:sz w:val="52"/>
          <w:lang w:eastAsia="zh-CN"/>
        </w:rPr>
      </w:pPr>
      <w:r w:rsidRPr="00654AD9">
        <w:rPr>
          <w:rFonts w:eastAsia="DengXian" w:hint="eastAsia"/>
          <w:b/>
          <w:bCs/>
          <w:sz w:val="52"/>
          <w:lang w:eastAsia="zh-CN"/>
        </w:rPr>
        <w:t>討論</w:t>
      </w:r>
    </w:p>
    <w:p w:rsidR="00654AD9" w:rsidRDefault="00654AD9" w:rsidP="00654AD9">
      <w:pPr>
        <w:pStyle w:val="a3"/>
        <w:numPr>
          <w:ilvl w:val="0"/>
          <w:numId w:val="3"/>
        </w:numPr>
        <w:ind w:leftChars="0"/>
        <w:rPr>
          <w:rFonts w:eastAsia="DengXian"/>
          <w:b/>
          <w:bCs/>
          <w:sz w:val="52"/>
          <w:lang w:eastAsia="zh-CN"/>
        </w:rPr>
      </w:pPr>
      <w:r w:rsidRPr="00654AD9">
        <w:rPr>
          <w:rFonts w:eastAsia="DengXian" w:hint="eastAsia"/>
          <w:b/>
          <w:bCs/>
          <w:sz w:val="52"/>
          <w:lang w:eastAsia="zh-CN"/>
        </w:rPr>
        <w:t>生物特徵</w:t>
      </w:r>
      <w:r w:rsidRPr="00654AD9">
        <w:rPr>
          <w:rFonts w:hint="eastAsia"/>
          <w:b/>
          <w:bCs/>
          <w:sz w:val="52"/>
          <w:lang w:eastAsia="zh-HK"/>
        </w:rPr>
        <w:t>和適應性</w:t>
      </w:r>
    </w:p>
    <w:p w:rsidR="00654AD9" w:rsidRPr="00654AD9" w:rsidRDefault="00654AD9" w:rsidP="00654AD9">
      <w:pPr>
        <w:pStyle w:val="a3"/>
        <w:numPr>
          <w:ilvl w:val="0"/>
          <w:numId w:val="3"/>
        </w:numPr>
        <w:ind w:leftChars="0"/>
        <w:rPr>
          <w:rFonts w:eastAsia="DengXian"/>
          <w:b/>
          <w:bCs/>
          <w:sz w:val="52"/>
        </w:rPr>
      </w:pPr>
      <w:r>
        <w:rPr>
          <w:rFonts w:asciiTheme="minorEastAsia" w:hAnsiTheme="minorEastAsia" w:hint="eastAsia"/>
          <w:b/>
          <w:bCs/>
          <w:sz w:val="52"/>
          <w:lang w:eastAsia="zh-HK"/>
        </w:rPr>
        <w:t>非生物因素對生物的影響</w:t>
      </w:r>
    </w:p>
    <w:p w:rsidR="00654AD9" w:rsidRPr="003B269B" w:rsidRDefault="00654AD9" w:rsidP="00654AD9">
      <w:pPr>
        <w:pStyle w:val="a3"/>
        <w:numPr>
          <w:ilvl w:val="0"/>
          <w:numId w:val="3"/>
        </w:numPr>
        <w:ind w:leftChars="0"/>
        <w:rPr>
          <w:rFonts w:eastAsia="DengXian"/>
          <w:b/>
          <w:bCs/>
          <w:sz w:val="52"/>
        </w:rPr>
      </w:pPr>
      <w:r>
        <w:rPr>
          <w:rFonts w:asciiTheme="minorEastAsia" w:hAnsiTheme="minorEastAsia" w:hint="eastAsia"/>
          <w:b/>
          <w:bCs/>
          <w:sz w:val="52"/>
          <w:lang w:eastAsia="zh-HK"/>
        </w:rPr>
        <w:t>河水污染程度</w:t>
      </w:r>
    </w:p>
    <w:p w:rsidR="003B269B" w:rsidRDefault="003B269B" w:rsidP="003B269B">
      <w:pPr>
        <w:pStyle w:val="a3"/>
        <w:numPr>
          <w:ilvl w:val="0"/>
          <w:numId w:val="1"/>
        </w:numPr>
        <w:ind w:leftChars="0"/>
        <w:rPr>
          <w:b/>
          <w:bCs/>
          <w:sz w:val="52"/>
        </w:rPr>
      </w:pPr>
      <w:r>
        <w:rPr>
          <w:rFonts w:hint="eastAsia"/>
          <w:b/>
          <w:bCs/>
          <w:sz w:val="52"/>
          <w:lang w:eastAsia="zh-HK"/>
        </w:rPr>
        <w:t>結論</w:t>
      </w:r>
    </w:p>
    <w:p w:rsidR="003B269B" w:rsidRPr="003B269B" w:rsidRDefault="003B269B" w:rsidP="003B269B">
      <w:pPr>
        <w:pStyle w:val="a3"/>
        <w:numPr>
          <w:ilvl w:val="0"/>
          <w:numId w:val="1"/>
        </w:numPr>
        <w:ind w:leftChars="0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  <w:lang w:eastAsia="zh-HK"/>
        </w:rPr>
        <w:t>個人感想</w:t>
      </w:r>
      <w:r>
        <w:rPr>
          <w:rFonts w:hint="eastAsia"/>
          <w:b/>
          <w:bCs/>
          <w:sz w:val="52"/>
        </w:rPr>
        <w:t>(50</w:t>
      </w:r>
      <w:r>
        <w:rPr>
          <w:rFonts w:hint="eastAsia"/>
          <w:b/>
          <w:bCs/>
          <w:sz w:val="52"/>
          <w:lang w:eastAsia="zh-HK"/>
        </w:rPr>
        <w:t>字</w:t>
      </w:r>
      <w:r>
        <w:rPr>
          <w:rFonts w:hint="eastAsia"/>
          <w:b/>
          <w:bCs/>
          <w:sz w:val="52"/>
        </w:rPr>
        <w:t>)</w:t>
      </w:r>
    </w:p>
    <w:p w:rsidR="005C6863" w:rsidRDefault="005C6863">
      <w:pPr>
        <w:widowControl/>
        <w:rPr>
          <w:b/>
          <w:bCs/>
        </w:rPr>
      </w:pPr>
      <w:r>
        <w:rPr>
          <w:b/>
          <w:bCs/>
        </w:rPr>
        <w:br w:type="page"/>
      </w:r>
    </w:p>
    <w:p w:rsidR="009476AD" w:rsidRDefault="009476AD" w:rsidP="009476AD">
      <w:pPr>
        <w:pStyle w:val="a3"/>
        <w:ind w:leftChars="0" w:left="720"/>
        <w:rPr>
          <w:rFonts w:ascii="DengXian" w:eastAsia="DengXian" w:hAnsi="DengXian"/>
          <w:b/>
          <w:bCs/>
          <w:sz w:val="52"/>
          <w:lang w:eastAsia="zh-CN"/>
        </w:rPr>
      </w:pPr>
      <w:r w:rsidRPr="00654AD9">
        <w:rPr>
          <w:rFonts w:ascii="DengXian" w:eastAsia="DengXian" w:hAnsi="DengXian" w:hint="eastAsia"/>
          <w:b/>
          <w:bCs/>
          <w:sz w:val="52"/>
          <w:lang w:eastAsia="zh-CN"/>
        </w:rPr>
        <w:lastRenderedPageBreak/>
        <w:t>考察目的及簡介</w:t>
      </w:r>
    </w:p>
    <w:p w:rsidR="00A30AD8" w:rsidRDefault="00A30AD8" w:rsidP="009476AD">
      <w:pPr>
        <w:pStyle w:val="a3"/>
        <w:ind w:leftChars="0" w:left="720"/>
        <w:rPr>
          <w:rFonts w:ascii="DengXian" w:eastAsia="DengXian" w:hAnsi="DengXian"/>
          <w:b/>
          <w:bCs/>
          <w:sz w:val="52"/>
          <w:lang w:eastAsia="zh-CN"/>
        </w:rPr>
      </w:pPr>
    </w:p>
    <w:p w:rsidR="00A30AD8" w:rsidRPr="00061492" w:rsidRDefault="00A30AD8" w:rsidP="00A30AD8">
      <w:pPr>
        <w:ind w:right="-51"/>
        <w:jc w:val="both"/>
        <w:rPr>
          <w:rFonts w:ascii="Times New Roman" w:hAnsi="Times New Roman"/>
          <w:b/>
          <w:sz w:val="32"/>
        </w:rPr>
      </w:pPr>
      <w:r w:rsidRPr="00061492">
        <w:rPr>
          <w:rFonts w:ascii="Times New Roman" w:hAnsi="Times New Roman" w:hint="eastAsia"/>
          <w:b/>
          <w:sz w:val="32"/>
        </w:rPr>
        <w:t>背景資料</w:t>
      </w:r>
    </w:p>
    <w:p w:rsidR="00A30AD8" w:rsidRPr="00061492" w:rsidRDefault="00A30AD8" w:rsidP="00A30AD8">
      <w:pPr>
        <w:jc w:val="both"/>
        <w:rPr>
          <w:rFonts w:ascii="Times New Roman" w:hAnsi="Times New Roman"/>
        </w:rPr>
      </w:pPr>
    </w:p>
    <w:p w:rsidR="00A30AD8" w:rsidRPr="00061492" w:rsidRDefault="00A30AD8" w:rsidP="00A30AD8">
      <w:pPr>
        <w:ind w:firstLineChars="200" w:firstLine="480"/>
        <w:jc w:val="both"/>
        <w:rPr>
          <w:rFonts w:ascii="Times New Roman" w:hAnsi="Times New Roman"/>
        </w:rPr>
      </w:pPr>
      <w:r w:rsidRPr="00061492">
        <w:rPr>
          <w:rFonts w:ascii="Times New Roman" w:hAnsi="Times New Roman" w:hint="eastAsia"/>
        </w:rPr>
        <w:t>香港雖然沒有大型的淡水生境，如河流和湖泊，但我們仍可找到小溪、水潭、水塘、稻田和沼澤的足跡。</w:t>
      </w:r>
    </w:p>
    <w:p w:rsidR="00A30AD8" w:rsidRPr="00061492" w:rsidRDefault="00A30AD8" w:rsidP="00A30AD8">
      <w:pPr>
        <w:ind w:firstLineChars="200" w:firstLine="480"/>
        <w:jc w:val="both"/>
        <w:rPr>
          <w:rFonts w:ascii="Times New Roman" w:hAnsi="Times New Roman"/>
        </w:rPr>
      </w:pPr>
      <w:r w:rsidRPr="00061492">
        <w:rPr>
          <w:rFonts w:ascii="Times New Roman" w:hAnsi="Times New Roman" w:hint="eastAsia"/>
        </w:rPr>
        <w:t>現時大部份的淡水系統都受著農業、工業和生活廢料所污染。因此未受污染的天然淡水生境已越來越少了。</w:t>
      </w:r>
    </w:p>
    <w:p w:rsidR="00A30AD8" w:rsidRPr="00061492" w:rsidRDefault="00A30AD8" w:rsidP="00A30AD8">
      <w:pPr>
        <w:jc w:val="both"/>
        <w:rPr>
          <w:rFonts w:ascii="Times New Roman" w:hAnsi="Times New Roman"/>
        </w:rPr>
      </w:pPr>
    </w:p>
    <w:p w:rsidR="00A30AD8" w:rsidRPr="00061492" w:rsidRDefault="00A30AD8" w:rsidP="00A30AD8">
      <w:pPr>
        <w:jc w:val="both"/>
        <w:rPr>
          <w:rFonts w:ascii="Times New Roman" w:hAnsi="Times New Roman"/>
          <w:b/>
          <w:sz w:val="32"/>
        </w:rPr>
      </w:pPr>
      <w:r w:rsidRPr="00061492">
        <w:rPr>
          <w:rFonts w:ascii="Times New Roman" w:hAnsi="Times New Roman" w:hint="eastAsia"/>
          <w:b/>
          <w:sz w:val="32"/>
        </w:rPr>
        <w:t>考察目的</w:t>
      </w:r>
    </w:p>
    <w:p w:rsidR="00A30AD8" w:rsidRPr="00061492" w:rsidRDefault="00A30AD8" w:rsidP="00A30AD8">
      <w:pPr>
        <w:jc w:val="both"/>
        <w:rPr>
          <w:rFonts w:ascii="Times New Roman" w:hAnsi="Times New Roman"/>
        </w:rPr>
      </w:pPr>
    </w:p>
    <w:p w:rsidR="00A30AD8" w:rsidRPr="00061492" w:rsidRDefault="00A30AD8" w:rsidP="00A30AD8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061492">
        <w:rPr>
          <w:rFonts w:ascii="Times New Roman" w:hAnsi="Times New Roman" w:hint="eastAsia"/>
        </w:rPr>
        <w:t>培養同學對奧妙生物世界的鑒賞，促進對生物的尊重。</w:t>
      </w:r>
    </w:p>
    <w:p w:rsidR="00A30AD8" w:rsidRPr="00061492" w:rsidRDefault="00A30AD8" w:rsidP="00A30AD8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061492">
        <w:rPr>
          <w:rFonts w:ascii="Times New Roman" w:hAnsi="Times New Roman" w:hint="eastAsia"/>
        </w:rPr>
        <w:t>熟習淡水溪流群落的結構、植物和動物。</w:t>
      </w:r>
    </w:p>
    <w:p w:rsidR="00A30AD8" w:rsidRPr="00061492" w:rsidRDefault="00A30AD8" w:rsidP="00A30AD8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061492">
        <w:rPr>
          <w:rFonts w:ascii="Times New Roman" w:hAnsi="Times New Roman" w:hint="eastAsia"/>
        </w:rPr>
        <w:t>觀察、比較和分析</w:t>
      </w:r>
      <w:r>
        <w:rPr>
          <w:rFonts w:ascii="Times New Roman" w:hAnsi="Times New Roman" w:hint="eastAsia"/>
        </w:rPr>
        <w:t>不同</w:t>
      </w:r>
      <w:r w:rsidRPr="00061492">
        <w:rPr>
          <w:rFonts w:ascii="Times New Roman" w:hAnsi="Times New Roman" w:hint="eastAsia"/>
        </w:rPr>
        <w:t>淡水溪流的生態環境。</w:t>
      </w:r>
    </w:p>
    <w:p w:rsidR="005C6863" w:rsidRPr="00A30AD8" w:rsidRDefault="005C6863" w:rsidP="00A83C08">
      <w:pPr>
        <w:rPr>
          <w:b/>
          <w:bCs/>
        </w:rPr>
      </w:pPr>
    </w:p>
    <w:p w:rsidR="005C6863" w:rsidRPr="00A30AD8" w:rsidRDefault="005C6863">
      <w:pPr>
        <w:widowControl/>
        <w:rPr>
          <w:rFonts w:eastAsia="DengXian" w:hint="eastAsia"/>
          <w:b/>
          <w:bCs/>
        </w:rPr>
      </w:pPr>
      <w:r>
        <w:rPr>
          <w:b/>
          <w:bCs/>
        </w:rPr>
        <w:br w:type="page"/>
      </w:r>
    </w:p>
    <w:p w:rsidR="005C6863" w:rsidRDefault="00A30AD8" w:rsidP="00A30AD8">
      <w:pPr>
        <w:ind w:firstLineChars="700" w:firstLine="3644"/>
        <w:rPr>
          <w:b/>
          <w:bCs/>
        </w:rPr>
      </w:pPr>
      <w:r w:rsidRPr="00654AD9">
        <w:rPr>
          <w:rFonts w:ascii="DengXian" w:hAnsi="DengXian" w:hint="eastAsia"/>
          <w:b/>
          <w:bCs/>
          <w:sz w:val="52"/>
          <w:lang w:eastAsia="zh-HK"/>
        </w:rPr>
        <w:lastRenderedPageBreak/>
        <w:t>鳥瞰圖</w:t>
      </w:r>
    </w:p>
    <w:p w:rsidR="00E253F7" w:rsidRDefault="00A30AD8">
      <w:pPr>
        <w:widowControl/>
        <w:rPr>
          <w:b/>
          <w:bCs/>
        </w:rPr>
      </w:pPr>
      <w:r w:rsidRPr="00A30AD8">
        <w:rPr>
          <w:b/>
          <w:b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444500</wp:posOffset>
            </wp:positionV>
            <wp:extent cx="4272915" cy="5698490"/>
            <wp:effectExtent l="0" t="7937" r="5397" b="5398"/>
            <wp:wrapThrough wrapText="bothSides">
              <wp:wrapPolygon edited="0">
                <wp:start x="21640" y="30"/>
                <wp:lineTo x="69" y="30"/>
                <wp:lineTo x="69" y="21548"/>
                <wp:lineTo x="21640" y="21548"/>
                <wp:lineTo x="21640" y="30"/>
              </wp:wrapPolygon>
            </wp:wrapThrough>
            <wp:docPr id="6" name="內容版面配置區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內容版面配置區 5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72915" cy="569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863">
        <w:rPr>
          <w:b/>
          <w:bCs/>
        </w:rPr>
        <w:br w:type="page"/>
      </w:r>
      <w:r w:rsidR="00E253F7">
        <w:rPr>
          <w:b/>
          <w:bCs/>
        </w:rPr>
        <w:lastRenderedPageBreak/>
        <w:br w:type="page"/>
      </w:r>
    </w:p>
    <w:p w:rsidR="00E253F7" w:rsidRDefault="00E253F7">
      <w:pPr>
        <w:widowControl/>
        <w:rPr>
          <w:b/>
          <w:bCs/>
        </w:rPr>
      </w:pPr>
    </w:p>
    <w:p w:rsidR="00D0030C" w:rsidRPr="00A10CB2" w:rsidRDefault="00D0030C" w:rsidP="00D0030C">
      <w:pPr>
        <w:jc w:val="both"/>
        <w:rPr>
          <w:rFonts w:ascii="Arial" w:hAnsi="Arial"/>
        </w:rPr>
      </w:pPr>
      <w:r>
        <w:rPr>
          <w:rFonts w:ascii="DengXian" w:eastAsia="DengXian" w:hAnsi="DengXian" w:hint="eastAsia"/>
          <w:lang w:eastAsia="zh-CN"/>
        </w:rPr>
        <w:t>1.</w:t>
      </w:r>
      <w:r w:rsidRPr="00A10CB2">
        <w:rPr>
          <w:rFonts w:ascii="Arial" w:hAnsi="Arial"/>
        </w:rPr>
        <w:t xml:space="preserve"> </w:t>
      </w:r>
      <w:r w:rsidRPr="00061492">
        <w:rPr>
          <w:rFonts w:ascii="Times New Roman" w:hAnsi="Times New Roman" w:hint="eastAsia"/>
        </w:rPr>
        <w:t>生物研究</w:t>
      </w:r>
    </w:p>
    <w:p w:rsidR="00D0030C" w:rsidRPr="00A10CB2" w:rsidRDefault="00D0030C" w:rsidP="00D0030C">
      <w:pPr>
        <w:jc w:val="both"/>
        <w:rPr>
          <w:rFonts w:ascii="Arial" w:hAnsi="Arial"/>
        </w:rPr>
      </w:pPr>
    </w:p>
    <w:p w:rsidR="00D0030C" w:rsidRPr="00A10CB2" w:rsidRDefault="00D0030C" w:rsidP="00D0030C">
      <w:pPr>
        <w:jc w:val="both"/>
        <w:rPr>
          <w:rFonts w:ascii="Arial" w:hAnsi="Arial"/>
        </w:rPr>
      </w:pPr>
      <w:r w:rsidRPr="00061492">
        <w:rPr>
          <w:rFonts w:ascii="Times New Roman" w:hAnsi="Times New Roman" w:hint="eastAsia"/>
        </w:rPr>
        <w:t>辨認植物和動物</w:t>
      </w:r>
    </w:p>
    <w:p w:rsidR="00D0030C" w:rsidRDefault="00D0030C" w:rsidP="00D0030C">
      <w:pPr>
        <w:widowControl/>
        <w:rPr>
          <w:rFonts w:ascii="Times New Roman" w:hAnsi="Times New Roman"/>
        </w:rPr>
      </w:pPr>
      <w:r w:rsidRPr="00061492">
        <w:rPr>
          <w:rFonts w:ascii="Times New Roman" w:hAnsi="Times New Roman" w:hint="eastAsia"/>
        </w:rPr>
        <w:t>利用參考資料</w:t>
      </w:r>
      <w:r>
        <w:rPr>
          <w:rFonts w:hAnsi="新細明體" w:hint="eastAsia"/>
        </w:rPr>
        <w:t>、</w:t>
      </w:r>
      <w:r w:rsidRPr="00061492">
        <w:rPr>
          <w:rFonts w:ascii="Times New Roman" w:hAnsi="Times New Roman" w:hint="eastAsia"/>
        </w:rPr>
        <w:t>圖片和立體顯微鏡，辨認從溪流搜集回來的生物樣本。</w:t>
      </w:r>
    </w:p>
    <w:p w:rsidR="00D0030C" w:rsidRDefault="00D0030C" w:rsidP="00D0030C">
      <w:pPr>
        <w:widowControl/>
        <w:rPr>
          <w:rFonts w:ascii="Times New Roman" w:hAnsi="Times New Roman"/>
        </w:rPr>
      </w:pPr>
    </w:p>
    <w:p w:rsidR="00D0030C" w:rsidRDefault="00D0030C" w:rsidP="00D0030C">
      <w:pPr>
        <w:widowControl/>
        <w:rPr>
          <w:rFonts w:ascii="Times New Roman" w:hAnsi="Times New Roman"/>
        </w:rPr>
      </w:pPr>
    </w:p>
    <w:p w:rsidR="00D0030C" w:rsidRDefault="00D0030C" w:rsidP="00D0030C">
      <w:pPr>
        <w:widowControl/>
        <w:rPr>
          <w:rFonts w:ascii="Times New Roman" w:hAnsi="Times New Roman"/>
        </w:rPr>
      </w:pPr>
    </w:p>
    <w:p w:rsidR="00D0030C" w:rsidRDefault="00D0030C" w:rsidP="00D0030C">
      <w:pPr>
        <w:jc w:val="both"/>
        <w:rPr>
          <w:rFonts w:ascii="Times New Roman" w:hAnsi="Times New Roman"/>
        </w:rPr>
      </w:pPr>
      <w:r>
        <w:rPr>
          <w:rFonts w:ascii="DengXian" w:eastAsia="DengXian" w:hAnsi="DengXian" w:hint="eastAsia"/>
          <w:lang w:eastAsia="zh-CN"/>
        </w:rPr>
        <w:t>2</w:t>
      </w:r>
      <w:r w:rsidRPr="00A10CB2">
        <w:rPr>
          <w:rFonts w:ascii="Arial" w:hAnsi="Arial"/>
        </w:rPr>
        <w:t xml:space="preserve">. </w:t>
      </w:r>
      <w:r w:rsidRPr="00061492">
        <w:rPr>
          <w:rFonts w:ascii="Times New Roman" w:hAnsi="Times New Roman" w:hint="eastAsia"/>
        </w:rPr>
        <w:t>水樣本分析</w:t>
      </w:r>
    </w:p>
    <w:p w:rsidR="00D0030C" w:rsidRPr="00A10CB2" w:rsidRDefault="00D0030C" w:rsidP="00D0030C">
      <w:pPr>
        <w:jc w:val="both"/>
        <w:rPr>
          <w:rFonts w:ascii="Arial" w:hAnsi="Arial"/>
          <w:i/>
        </w:rPr>
      </w:pPr>
      <w:r w:rsidRPr="00061492">
        <w:rPr>
          <w:rFonts w:ascii="Times New Roman" w:hAnsi="Times New Roman" w:hint="eastAsia"/>
          <w:i/>
        </w:rPr>
        <w:t>不要輕易把任何溶液倒棄。</w:t>
      </w:r>
    </w:p>
    <w:p w:rsidR="00D0030C" w:rsidRPr="00A10CB2" w:rsidRDefault="00D0030C" w:rsidP="00D0030C">
      <w:pPr>
        <w:jc w:val="both"/>
        <w:rPr>
          <w:rFonts w:ascii="Arial" w:hAnsi="Arial"/>
          <w:i/>
        </w:rPr>
      </w:pPr>
    </w:p>
    <w:p w:rsidR="00D0030C" w:rsidRDefault="00D0030C" w:rsidP="00D0030C">
      <w:pPr>
        <w:ind w:left="432" w:hanging="148"/>
        <w:jc w:val="both"/>
        <w:rPr>
          <w:rFonts w:ascii="Arial" w:hAnsi="Arial"/>
        </w:rPr>
      </w:pPr>
      <w:r w:rsidRPr="00061492">
        <w:rPr>
          <w:rFonts w:ascii="Times New Roman" w:hAnsi="Times New Roman" w:hint="eastAsia"/>
        </w:rPr>
        <w:t>大腸桿菌測試</w:t>
      </w:r>
    </w:p>
    <w:p w:rsidR="00D0030C" w:rsidRPr="00A10CB2" w:rsidRDefault="00D0030C" w:rsidP="00D0030C">
      <w:pPr>
        <w:ind w:left="432" w:hanging="148"/>
        <w:jc w:val="both"/>
        <w:rPr>
          <w:rFonts w:ascii="Arial" w:hAnsi="Arial"/>
        </w:rPr>
      </w:pPr>
      <w:r w:rsidRPr="00061492">
        <w:rPr>
          <w:rFonts w:ascii="Times New Roman" w:hAnsi="Times New Roman" w:hint="eastAsia"/>
          <w:szCs w:val="24"/>
        </w:rPr>
        <w:t>從</w:t>
      </w:r>
      <w:r w:rsidRPr="00061492">
        <w:rPr>
          <w:rFonts w:ascii="Times New Roman" w:hAnsi="Times New Roman" w:hint="eastAsia"/>
          <w:szCs w:val="24"/>
        </w:rPr>
        <w:t xml:space="preserve"> 500 </w:t>
      </w:r>
      <w:r w:rsidRPr="00061492">
        <w:rPr>
          <w:rFonts w:ascii="Times New Roman" w:hAnsi="Times New Roman" w:hint="eastAsia"/>
          <w:szCs w:val="24"/>
        </w:rPr>
        <w:t>毫升</w:t>
      </w:r>
      <w:r w:rsidRPr="00061492">
        <w:rPr>
          <w:rFonts w:ascii="Times New Roman" w:hAnsi="Times New Roman" w:hint="eastAsia"/>
          <w:i/>
          <w:szCs w:val="24"/>
        </w:rPr>
        <w:t>未過濾</w:t>
      </w:r>
      <w:r w:rsidRPr="00061492">
        <w:rPr>
          <w:rFonts w:ascii="Times New Roman" w:hAnsi="Times New Roman" w:hint="eastAsia"/>
          <w:szCs w:val="24"/>
        </w:rPr>
        <w:t>的水樣本抽出</w:t>
      </w:r>
      <w:r w:rsidRPr="00061492">
        <w:rPr>
          <w:rFonts w:ascii="Times New Roman" w:hAnsi="Times New Roman" w:hint="eastAsia"/>
          <w:szCs w:val="24"/>
        </w:rPr>
        <w:t xml:space="preserve"> 1 </w:t>
      </w:r>
      <w:r w:rsidRPr="00061492">
        <w:rPr>
          <w:rFonts w:ascii="Times New Roman" w:hAnsi="Times New Roman" w:hint="eastAsia"/>
          <w:szCs w:val="24"/>
        </w:rPr>
        <w:t>毫升的水樣本，然後加進至大腸桿菌測試碟中，置於</w:t>
      </w:r>
      <w:r w:rsidRPr="00061492">
        <w:rPr>
          <w:rFonts w:ascii="Times New Roman" w:hAnsi="Times New Roman" w:hint="eastAsia"/>
          <w:szCs w:val="24"/>
        </w:rPr>
        <w:t xml:space="preserve"> 37</w:t>
      </w:r>
      <w:r w:rsidRPr="00061492">
        <w:rPr>
          <w:rFonts w:ascii="Times New Roman" w:hAnsi="Times New Roman" w:hint="eastAsia"/>
          <w:szCs w:val="24"/>
          <w:vertAlign w:val="superscript"/>
        </w:rPr>
        <w:t>o</w:t>
      </w:r>
      <w:r w:rsidRPr="00061492">
        <w:rPr>
          <w:rFonts w:ascii="Times New Roman" w:hAnsi="Times New Roman" w:hint="eastAsia"/>
          <w:szCs w:val="24"/>
        </w:rPr>
        <w:t xml:space="preserve">C </w:t>
      </w:r>
      <w:r w:rsidRPr="00061492">
        <w:rPr>
          <w:rFonts w:ascii="Times New Roman" w:hAnsi="Times New Roman" w:hint="eastAsia"/>
          <w:szCs w:val="24"/>
        </w:rPr>
        <w:t>電烘箱中一晚</w:t>
      </w:r>
      <w:r w:rsidRPr="00061492">
        <w:rPr>
          <w:rFonts w:ascii="Times New Roman" w:hAnsi="Times New Roman" w:hint="eastAsia"/>
        </w:rPr>
        <w:t>。</w:t>
      </w:r>
    </w:p>
    <w:p w:rsidR="00556E89" w:rsidRDefault="00556E89" w:rsidP="00D0030C">
      <w:pPr>
        <w:widowControl/>
        <w:rPr>
          <w:b/>
          <w:bCs/>
        </w:rPr>
      </w:pPr>
    </w:p>
    <w:p w:rsidR="00556E89" w:rsidRPr="00A10CB2" w:rsidRDefault="00556E89" w:rsidP="00556E89">
      <w:pPr>
        <w:jc w:val="both"/>
        <w:rPr>
          <w:rFonts w:ascii="Arial" w:hAnsi="Arial"/>
        </w:rPr>
      </w:pPr>
      <w:r>
        <w:rPr>
          <w:rFonts w:ascii="DengXian" w:eastAsia="DengXian" w:hAnsi="DengXian" w:hint="eastAsia"/>
          <w:lang w:eastAsia="zh-CN"/>
        </w:rPr>
        <w:t>3.</w:t>
      </w:r>
      <w:bookmarkStart w:id="0" w:name="_GoBack"/>
      <w:bookmarkEnd w:id="0"/>
      <w:r w:rsidRPr="00A10CB2">
        <w:rPr>
          <w:rFonts w:ascii="Arial" w:hAnsi="Arial"/>
        </w:rPr>
        <w:t>.</w:t>
      </w:r>
      <w:r>
        <w:rPr>
          <w:rFonts w:ascii="Arial" w:hAnsi="Arial"/>
        </w:rPr>
        <w:tab/>
      </w:r>
      <w:r w:rsidRPr="00061492">
        <w:rPr>
          <w:rFonts w:ascii="Times New Roman" w:hAnsi="Times New Roman" w:hint="eastAsia"/>
        </w:rPr>
        <w:t>總懸浮物</w:t>
      </w:r>
    </w:p>
    <w:p w:rsidR="00556E89" w:rsidRPr="00A10CB2" w:rsidRDefault="00556E89" w:rsidP="00556E89">
      <w:pPr>
        <w:ind w:leftChars="349" w:left="838" w:firstLine="12"/>
        <w:jc w:val="both"/>
        <w:rPr>
          <w:rFonts w:ascii="Arial" w:hAnsi="Arial"/>
        </w:rPr>
      </w:pPr>
      <w:r w:rsidRPr="00061492">
        <w:rPr>
          <w:rFonts w:ascii="Times New Roman" w:hAnsi="Times New Roman" w:hint="eastAsia"/>
        </w:rPr>
        <w:t>秤一張預先烘乾</w:t>
      </w:r>
      <w:r>
        <w:rPr>
          <w:rFonts w:ascii="Times New Roman" w:hAnsi="Times New Roman" w:hint="eastAsia"/>
        </w:rPr>
        <w:t>的</w:t>
      </w:r>
      <w:r w:rsidRPr="00061492">
        <w:rPr>
          <w:rFonts w:ascii="Times New Roman" w:hAnsi="Times New Roman" w:hint="eastAsia"/>
        </w:rPr>
        <w:t>濾紙，把</w:t>
      </w:r>
      <w:r w:rsidRPr="00061492">
        <w:rPr>
          <w:rFonts w:ascii="Times New Roman" w:hAnsi="Times New Roman" w:hint="eastAsia"/>
        </w:rPr>
        <w:t xml:space="preserve"> </w:t>
      </w:r>
      <w:r w:rsidRPr="00061492">
        <w:rPr>
          <w:rFonts w:ascii="Times New Roman" w:hAnsi="Times New Roman"/>
        </w:rPr>
        <w:t>500ml</w:t>
      </w:r>
      <w:r w:rsidRPr="00061492">
        <w:rPr>
          <w:rFonts w:ascii="Times New Roman" w:hAnsi="Times New Roman" w:hint="eastAsia"/>
        </w:rPr>
        <w:t xml:space="preserve"> </w:t>
      </w:r>
      <w:r w:rsidRPr="00061492">
        <w:rPr>
          <w:rFonts w:ascii="Times New Roman" w:hAnsi="Times New Roman" w:hint="eastAsia"/>
        </w:rPr>
        <w:t>水樣本過濾到另一個</w:t>
      </w:r>
      <w:r w:rsidRPr="00061492">
        <w:rPr>
          <w:rFonts w:ascii="Times New Roman" w:hAnsi="Times New Roman" w:hint="eastAsia"/>
        </w:rPr>
        <w:t xml:space="preserve"> </w:t>
      </w:r>
      <w:r w:rsidRPr="00061492">
        <w:rPr>
          <w:rFonts w:ascii="Times New Roman" w:hAnsi="Times New Roman"/>
        </w:rPr>
        <w:t>500ml</w:t>
      </w:r>
      <w:r w:rsidRPr="00061492">
        <w:rPr>
          <w:rFonts w:ascii="Times New Roman" w:hAnsi="Times New Roman" w:hint="eastAsia"/>
        </w:rPr>
        <w:t xml:space="preserve"> </w:t>
      </w:r>
      <w:r w:rsidRPr="00061492">
        <w:rPr>
          <w:rFonts w:ascii="Times New Roman" w:hAnsi="Times New Roman" w:hint="eastAsia"/>
        </w:rPr>
        <w:t>膠樽內。</w:t>
      </w:r>
      <w:r w:rsidRPr="00061492">
        <w:rPr>
          <w:rFonts w:ascii="Times New Roman" w:hAnsi="Times New Roman"/>
        </w:rPr>
        <w:t xml:space="preserve"> </w:t>
      </w:r>
      <w:r w:rsidRPr="00061492">
        <w:rPr>
          <w:rFonts w:ascii="Times New Roman" w:hAnsi="Times New Roman" w:hint="eastAsia"/>
        </w:rPr>
        <w:t>將過濾紙放進蒸發皿內後，置於</w:t>
      </w:r>
      <w:r w:rsidRPr="00061492">
        <w:rPr>
          <w:rFonts w:ascii="Times New Roman" w:hAnsi="Times New Roman" w:hint="eastAsia"/>
        </w:rPr>
        <w:t xml:space="preserve"> </w:t>
      </w:r>
      <w:r w:rsidRPr="00061492">
        <w:rPr>
          <w:rFonts w:ascii="Times New Roman" w:hAnsi="Times New Roman"/>
        </w:rPr>
        <w:t>105</w:t>
      </w:r>
      <w:r w:rsidRPr="00061492">
        <w:rPr>
          <w:rFonts w:ascii="Times New Roman" w:hAnsi="Times New Roman" w:hint="eastAsia"/>
          <w:vertAlign w:val="superscript"/>
        </w:rPr>
        <w:t>o</w:t>
      </w:r>
      <w:r w:rsidRPr="00061492">
        <w:rPr>
          <w:rFonts w:ascii="Times New Roman" w:hAnsi="Times New Roman" w:hint="eastAsia"/>
        </w:rPr>
        <w:t xml:space="preserve">C </w:t>
      </w:r>
      <w:r w:rsidRPr="00061492">
        <w:rPr>
          <w:rFonts w:ascii="Times New Roman" w:hAnsi="Times New Roman" w:hint="eastAsia"/>
        </w:rPr>
        <w:t>電烘箱中一晚。翌日再秤。</w:t>
      </w:r>
    </w:p>
    <w:p w:rsidR="00556E89" w:rsidRDefault="00556E89" w:rsidP="00556E89">
      <w:pPr>
        <w:ind w:leftChars="349" w:left="838" w:firstLine="12"/>
        <w:jc w:val="both"/>
        <w:rPr>
          <w:rFonts w:ascii="Arial" w:hAnsi="Arial" w:hint="eastAsia"/>
        </w:rPr>
      </w:pPr>
      <w:r w:rsidRPr="00061492">
        <w:rPr>
          <w:rFonts w:ascii="Times New Roman" w:hAnsi="Times New Roman" w:hint="eastAsia"/>
        </w:rPr>
        <w:t>總懸浮物濃度（</w:t>
      </w:r>
      <w:r w:rsidRPr="00061492">
        <w:rPr>
          <w:rFonts w:ascii="Times New Roman" w:hAnsi="Times New Roman"/>
        </w:rPr>
        <w:t xml:space="preserve">mg/l </w:t>
      </w:r>
      <w:r w:rsidRPr="00061492">
        <w:rPr>
          <w:rFonts w:ascii="Times New Roman" w:hAnsi="Times New Roman" w:hint="eastAsia"/>
        </w:rPr>
        <w:t>或</w:t>
      </w:r>
      <w:r w:rsidRPr="00061492">
        <w:rPr>
          <w:rFonts w:ascii="Times New Roman" w:hAnsi="Times New Roman"/>
        </w:rPr>
        <w:t xml:space="preserve"> ppm</w:t>
      </w:r>
      <w:r w:rsidRPr="00061492">
        <w:rPr>
          <w:rFonts w:ascii="Times New Roman" w:hAnsi="Times New Roman" w:hint="eastAsia"/>
        </w:rPr>
        <w:t>）</w:t>
      </w:r>
      <w:r w:rsidRPr="00061492">
        <w:rPr>
          <w:rFonts w:ascii="Times New Roman" w:hAnsi="Times New Roman"/>
        </w:rPr>
        <w:t>=</w:t>
      </w:r>
      <w:r w:rsidRPr="00061492">
        <w:rPr>
          <w:rFonts w:ascii="Times New Roman" w:hAnsi="Times New Roman" w:hint="eastAsia"/>
        </w:rPr>
        <w:t>【增加質量（</w:t>
      </w:r>
      <w:r w:rsidRPr="00061492">
        <w:rPr>
          <w:rFonts w:ascii="Times New Roman" w:hAnsi="Times New Roman"/>
        </w:rPr>
        <w:t>mg</w:t>
      </w:r>
      <w:r w:rsidRPr="00061492">
        <w:rPr>
          <w:rFonts w:ascii="Times New Roman" w:hAnsi="Times New Roman" w:hint="eastAsia"/>
        </w:rPr>
        <w:t>）】</w:t>
      </w:r>
      <w:r w:rsidRPr="00061492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X2</w:t>
      </w:r>
      <w:r>
        <w:rPr>
          <w:rFonts w:ascii="Arial" w:hAnsi="Arial"/>
        </w:rPr>
        <w:t xml:space="preserve"> </w:t>
      </w:r>
    </w:p>
    <w:p w:rsidR="00E253F7" w:rsidRDefault="00E253F7" w:rsidP="00D0030C">
      <w:pPr>
        <w:widowControl/>
        <w:rPr>
          <w:b/>
          <w:bCs/>
        </w:rPr>
      </w:pPr>
      <w:r>
        <w:rPr>
          <w:b/>
          <w:bCs/>
        </w:rPr>
        <w:br w:type="page"/>
      </w:r>
    </w:p>
    <w:p w:rsidR="00556E89" w:rsidRDefault="00556E89" w:rsidP="00D0030C">
      <w:pPr>
        <w:widowControl/>
        <w:rPr>
          <w:b/>
          <w:bCs/>
        </w:rPr>
      </w:pPr>
    </w:p>
    <w:p w:rsidR="00E253F7" w:rsidRDefault="00E253F7">
      <w:pPr>
        <w:widowControl/>
        <w:rPr>
          <w:b/>
          <w:bCs/>
        </w:rPr>
      </w:pPr>
    </w:p>
    <w:tbl>
      <w:tblPr>
        <w:tblStyle w:val="2-1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9128AF" w:rsidTr="00912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</w:tcPr>
          <w:p w:rsidR="009128AF" w:rsidRDefault="009128AF">
            <w:pPr>
              <w:widowControl/>
              <w:rPr>
                <w:b w:val="0"/>
                <w:bCs w:val="0"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9128AF" w:rsidTr="00912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</w:tcPr>
          <w:p w:rsidR="009128AF" w:rsidRDefault="009128AF">
            <w:pPr>
              <w:widowControl/>
              <w:rPr>
                <w:b w:val="0"/>
                <w:bCs w:val="0"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128AF" w:rsidTr="00912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</w:tcPr>
          <w:p w:rsidR="009128AF" w:rsidRDefault="009128AF">
            <w:pPr>
              <w:widowControl/>
              <w:rPr>
                <w:b w:val="0"/>
                <w:bCs w:val="0"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128AF" w:rsidTr="00912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</w:tcPr>
          <w:p w:rsidR="009128AF" w:rsidRDefault="009128AF">
            <w:pPr>
              <w:widowControl/>
              <w:rPr>
                <w:b w:val="0"/>
                <w:bCs w:val="0"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128AF" w:rsidTr="00912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</w:tcPr>
          <w:p w:rsidR="009128AF" w:rsidRDefault="009128AF">
            <w:pPr>
              <w:widowControl/>
              <w:rPr>
                <w:b w:val="0"/>
                <w:bCs w:val="0"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128AF" w:rsidTr="00AD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</w:tcPr>
          <w:p w:rsidR="009128AF" w:rsidRDefault="009128AF">
            <w:pPr>
              <w:widowControl/>
              <w:rPr>
                <w:b w:val="0"/>
                <w:bCs w:val="0"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7" w:type="dxa"/>
          </w:tcPr>
          <w:p w:rsidR="009128AF" w:rsidRDefault="009128A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:rsidR="00E253F7" w:rsidRDefault="00E253F7">
      <w:pPr>
        <w:widowControl/>
        <w:rPr>
          <w:b/>
          <w:bCs/>
        </w:rPr>
      </w:pPr>
      <w:r>
        <w:rPr>
          <w:b/>
          <w:bCs/>
        </w:rPr>
        <w:br w:type="page"/>
      </w:r>
    </w:p>
    <w:p w:rsidR="00E253F7" w:rsidRDefault="00E253F7">
      <w:pPr>
        <w:widowControl/>
        <w:rPr>
          <w:b/>
          <w:bCs/>
        </w:rPr>
      </w:pPr>
    </w:p>
    <w:tbl>
      <w:tblPr>
        <w:tblpPr w:leftFromText="180" w:rightFromText="180" w:horzAnchor="page" w:tblpX="1" w:tblpY="542"/>
        <w:tblW w:w="129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25"/>
        <w:gridCol w:w="1663"/>
        <w:gridCol w:w="2584"/>
        <w:gridCol w:w="2584"/>
        <w:gridCol w:w="2584"/>
      </w:tblGrid>
      <w:tr w:rsidR="00D0030C" w:rsidRPr="00D0030C" w:rsidTr="00D0030C">
        <w:trPr>
          <w:trHeight w:val="630"/>
        </w:trPr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C7B7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  <w:r w:rsidRPr="00D0030C">
              <w:rPr>
                <w:b/>
                <w:bCs/>
              </w:rPr>
              <w:t>Species Name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C7B7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  <w:r w:rsidRPr="00D0030C">
              <w:rPr>
                <w:b/>
                <w:bCs/>
              </w:rPr>
              <w:t>Q1</w:t>
            </w: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C7B7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  <w:r w:rsidRPr="00D0030C">
              <w:rPr>
                <w:b/>
                <w:bCs/>
              </w:rPr>
              <w:t>Q2</w:t>
            </w: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C7B7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  <w:r w:rsidRPr="00D0030C">
              <w:rPr>
                <w:b/>
                <w:bCs/>
              </w:rPr>
              <w:t>Q3</w:t>
            </w: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C7B7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  <w:r w:rsidRPr="00D0030C">
              <w:rPr>
                <w:b/>
                <w:bCs/>
              </w:rPr>
              <w:t>T*</w:t>
            </w:r>
          </w:p>
        </w:tc>
      </w:tr>
      <w:tr w:rsidR="00D0030C" w:rsidRPr="00D0030C" w:rsidTr="00D0030C">
        <w:trPr>
          <w:trHeight w:val="1087"/>
        </w:trPr>
        <w:tc>
          <w:tcPr>
            <w:tcW w:w="35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7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  <w:r w:rsidRPr="00D0030C">
              <w:rPr>
                <w:b/>
                <w:bCs/>
              </w:rPr>
              <w:t>Mayfly Nymph</w:t>
            </w:r>
          </w:p>
          <w:p w:rsidR="00D0030C" w:rsidRPr="00D0030C" w:rsidRDefault="00D0030C" w:rsidP="00D0030C">
            <w:pPr>
              <w:widowControl/>
              <w:rPr>
                <w:b/>
                <w:bCs/>
              </w:rPr>
            </w:pPr>
            <w:r w:rsidRPr="00D0030C">
              <w:rPr>
                <w:b/>
                <w:bCs/>
              </w:rPr>
              <w:t>蜉蝣若蟲</w:t>
            </w:r>
          </w:p>
        </w:tc>
        <w:tc>
          <w:tcPr>
            <w:tcW w:w="16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7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  <w:r w:rsidRPr="00D0030C">
              <w:rPr>
                <w:b/>
                <w:bCs/>
              </w:rPr>
              <w:t>0</w:t>
            </w:r>
          </w:p>
        </w:tc>
        <w:tc>
          <w:tcPr>
            <w:tcW w:w="25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7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  <w:r w:rsidRPr="00D0030C">
              <w:rPr>
                <w:b/>
                <w:bCs/>
              </w:rPr>
              <w:t>8</w:t>
            </w:r>
          </w:p>
        </w:tc>
        <w:tc>
          <w:tcPr>
            <w:tcW w:w="25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7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  <w:r w:rsidRPr="00D0030C">
              <w:rPr>
                <w:b/>
                <w:bCs/>
              </w:rPr>
              <w:t>4</w:t>
            </w:r>
          </w:p>
        </w:tc>
        <w:tc>
          <w:tcPr>
            <w:tcW w:w="25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7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  <w:r w:rsidRPr="00D0030C">
              <w:rPr>
                <w:b/>
                <w:bCs/>
              </w:rPr>
              <w:t>0</w:t>
            </w:r>
          </w:p>
        </w:tc>
      </w:tr>
      <w:tr w:rsidR="00D0030C" w:rsidRPr="00D0030C" w:rsidTr="00D0030C">
        <w:trPr>
          <w:trHeight w:val="1087"/>
        </w:trPr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  <w:r w:rsidRPr="00D0030C">
              <w:rPr>
                <w:b/>
                <w:bCs/>
              </w:rPr>
              <w:t>Caddisfly Nymph</w:t>
            </w:r>
          </w:p>
          <w:p w:rsidR="00D0030C" w:rsidRPr="00D0030C" w:rsidRDefault="00D0030C" w:rsidP="00D0030C">
            <w:pPr>
              <w:widowControl/>
              <w:rPr>
                <w:b/>
                <w:bCs/>
              </w:rPr>
            </w:pPr>
            <w:r w:rsidRPr="00D0030C">
              <w:rPr>
                <w:b/>
                <w:bCs/>
              </w:rPr>
              <w:t>石蛾幼蟲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  <w:r w:rsidRPr="00D0030C">
              <w:rPr>
                <w:b/>
                <w:bCs/>
              </w:rPr>
              <w:t>2</w:t>
            </w: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  <w:r w:rsidRPr="00D0030C">
              <w:rPr>
                <w:b/>
                <w:bCs/>
              </w:rPr>
              <w:t>1</w:t>
            </w: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  <w:r w:rsidRPr="00D0030C">
              <w:rPr>
                <w:b/>
                <w:bCs/>
              </w:rPr>
              <w:t>0</w:t>
            </w: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  <w:r w:rsidRPr="00D0030C">
              <w:rPr>
                <w:b/>
                <w:bCs/>
              </w:rPr>
              <w:t>0</w:t>
            </w:r>
          </w:p>
        </w:tc>
      </w:tr>
      <w:tr w:rsidR="00D0030C" w:rsidRPr="00D0030C" w:rsidTr="00D0030C">
        <w:trPr>
          <w:trHeight w:val="630"/>
        </w:trPr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7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  <w:r w:rsidRPr="00D0030C">
              <w:rPr>
                <w:b/>
                <w:bCs/>
              </w:rPr>
              <w:t>水蜈蚣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7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  <w:r w:rsidRPr="00D0030C">
              <w:rPr>
                <w:b/>
                <w:bCs/>
              </w:rPr>
              <w:t>1</w:t>
            </w: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7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  <w:r w:rsidRPr="00D0030C">
              <w:rPr>
                <w:b/>
                <w:bCs/>
              </w:rPr>
              <w:t>0</w:t>
            </w: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7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  <w:r w:rsidRPr="00D0030C">
              <w:rPr>
                <w:b/>
                <w:bCs/>
              </w:rPr>
              <w:t>0</w:t>
            </w: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7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  <w:r w:rsidRPr="00D0030C">
              <w:rPr>
                <w:b/>
                <w:bCs/>
              </w:rPr>
              <w:t>0</w:t>
            </w:r>
          </w:p>
        </w:tc>
      </w:tr>
      <w:tr w:rsidR="00D0030C" w:rsidRPr="00D0030C" w:rsidTr="00D0030C">
        <w:trPr>
          <w:trHeight w:val="630"/>
        </w:trPr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pPr>
              <w:widowControl/>
              <w:rPr>
                <w:b/>
                <w:bCs/>
              </w:rPr>
            </w:pPr>
          </w:p>
        </w:tc>
      </w:tr>
    </w:tbl>
    <w:p w:rsidR="00E253F7" w:rsidRDefault="00E253F7">
      <w:pPr>
        <w:widowControl/>
        <w:rPr>
          <w:b/>
          <w:bCs/>
        </w:rPr>
      </w:pPr>
    </w:p>
    <w:p w:rsidR="005C6863" w:rsidRDefault="005C6863">
      <w:pPr>
        <w:widowControl/>
        <w:rPr>
          <w:b/>
          <w:bCs/>
        </w:rPr>
      </w:pPr>
    </w:p>
    <w:p w:rsidR="00D0030C" w:rsidRDefault="00D0030C"/>
    <w:p w:rsidR="00D0030C" w:rsidRDefault="00D0030C">
      <w:pPr>
        <w:widowControl/>
      </w:pPr>
      <w:r>
        <w:br w:type="page"/>
      </w:r>
    </w:p>
    <w:tbl>
      <w:tblPr>
        <w:tblpPr w:leftFromText="180" w:rightFromText="180" w:horzAnchor="page" w:tblpX="1" w:tblpY="1534"/>
        <w:tblW w:w="1296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6480"/>
        <w:gridCol w:w="6480"/>
      </w:tblGrid>
      <w:tr w:rsidR="00D0030C" w:rsidRPr="00D0030C" w:rsidTr="00D0030C">
        <w:trPr>
          <w:trHeight w:val="584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7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r w:rsidRPr="00D0030C">
              <w:lastRenderedPageBreak/>
              <w:t>總懸浮物</w:t>
            </w:r>
            <w:r w:rsidRPr="00D0030C">
              <w:t>{mg/L or ppm)</w:t>
            </w:r>
          </w:p>
        </w:tc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7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r w:rsidRPr="00D0030C">
              <w:t>80</w:t>
            </w:r>
          </w:p>
        </w:tc>
      </w:tr>
      <w:tr w:rsidR="00D0030C" w:rsidRPr="00D0030C" w:rsidTr="00D0030C">
        <w:trPr>
          <w:trHeight w:val="697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r w:rsidRPr="00D0030C">
              <w:t>含鹽量</w:t>
            </w:r>
            <w:r w:rsidRPr="00D0030C">
              <w:t>(g/100g)</w:t>
            </w:r>
          </w:p>
        </w:tc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r w:rsidRPr="00D0030C">
              <w:t>0</w:t>
            </w:r>
          </w:p>
        </w:tc>
      </w:tr>
      <w:tr w:rsidR="00D0030C" w:rsidRPr="00D0030C" w:rsidTr="00D0030C">
        <w:trPr>
          <w:trHeight w:val="697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7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r w:rsidRPr="00D0030C">
              <w:t>氨含量</w:t>
            </w:r>
            <w:r w:rsidRPr="00D0030C">
              <w:t>NH4+(ppm)</w:t>
            </w:r>
          </w:p>
        </w:tc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7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r w:rsidRPr="00D0030C">
              <w:t>X</w:t>
            </w:r>
          </w:p>
        </w:tc>
      </w:tr>
      <w:tr w:rsidR="00D0030C" w:rsidRPr="00D0030C" w:rsidTr="00D0030C">
        <w:trPr>
          <w:trHeight w:val="697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r w:rsidRPr="00D0030C">
              <w:t>磷酸鹽含量</w:t>
            </w:r>
            <w:r w:rsidRPr="00D0030C">
              <w:t>PO43-(ppm)</w:t>
            </w:r>
          </w:p>
        </w:tc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r w:rsidRPr="00D0030C">
              <w:t>X</w:t>
            </w:r>
          </w:p>
        </w:tc>
      </w:tr>
      <w:tr w:rsidR="00D0030C" w:rsidRPr="00D0030C" w:rsidTr="00D0030C">
        <w:trPr>
          <w:trHeight w:val="697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7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r w:rsidRPr="00D0030C">
              <w:t>化學需氧量</w:t>
            </w:r>
            <w:r w:rsidRPr="00D0030C">
              <w:t>COD(ppm)</w:t>
            </w:r>
          </w:p>
        </w:tc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7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r w:rsidRPr="00D0030C">
              <w:t>Amount of organic matter:10</w:t>
            </w:r>
          </w:p>
        </w:tc>
      </w:tr>
      <w:tr w:rsidR="00D0030C" w:rsidRPr="00D0030C" w:rsidTr="00D0030C">
        <w:trPr>
          <w:trHeight w:val="697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r w:rsidRPr="00D0030C">
              <w:t>大腸桿菌測試</w:t>
            </w:r>
            <w:r w:rsidRPr="00D0030C">
              <w:t>(cfu/100ml)</w:t>
            </w:r>
          </w:p>
        </w:tc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30C" w:rsidRPr="00D0030C" w:rsidRDefault="00D0030C" w:rsidP="00D0030C">
            <w:r w:rsidRPr="00D0030C">
              <w:t>300</w:t>
            </w:r>
          </w:p>
        </w:tc>
      </w:tr>
    </w:tbl>
    <w:p w:rsidR="00E11FC5" w:rsidRPr="00A83C08" w:rsidRDefault="00E11FC5">
      <w:pPr>
        <w:rPr>
          <w:rFonts w:hint="eastAsia"/>
        </w:rPr>
      </w:pPr>
    </w:p>
    <w:sectPr w:rsidR="00E11FC5" w:rsidRPr="00A83C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2B5C"/>
    <w:multiLevelType w:val="hybridMultilevel"/>
    <w:tmpl w:val="4EF8E478"/>
    <w:lvl w:ilvl="0" w:tplc="43CE8F56">
      <w:start w:val="1"/>
      <w:numFmt w:val="bullet"/>
      <w:lvlText w:val=""/>
      <w:lvlJc w:val="left"/>
      <w:pPr>
        <w:tabs>
          <w:tab w:val="num" w:pos="0"/>
        </w:tabs>
        <w:ind w:left="431" w:hanging="43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2F77EA"/>
    <w:multiLevelType w:val="hybridMultilevel"/>
    <w:tmpl w:val="86D4FB0A"/>
    <w:lvl w:ilvl="0" w:tplc="8438D94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54867080"/>
    <w:multiLevelType w:val="singleLevel"/>
    <w:tmpl w:val="047E9124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3" w15:restartNumberingAfterBreak="0">
    <w:nsid w:val="6D7E382A"/>
    <w:multiLevelType w:val="hybridMultilevel"/>
    <w:tmpl w:val="E8AC8C16"/>
    <w:lvl w:ilvl="0" w:tplc="DCFC69A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BA2847"/>
    <w:multiLevelType w:val="hybridMultilevel"/>
    <w:tmpl w:val="53BA9238"/>
    <w:lvl w:ilvl="0" w:tplc="A79EE77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08"/>
    <w:rsid w:val="002B6737"/>
    <w:rsid w:val="003B269B"/>
    <w:rsid w:val="004F01F6"/>
    <w:rsid w:val="00556E89"/>
    <w:rsid w:val="005C6863"/>
    <w:rsid w:val="00654AD9"/>
    <w:rsid w:val="009128AF"/>
    <w:rsid w:val="009476AD"/>
    <w:rsid w:val="00A30AD8"/>
    <w:rsid w:val="00A83C08"/>
    <w:rsid w:val="00AD630A"/>
    <w:rsid w:val="00D0030C"/>
    <w:rsid w:val="00D06E7C"/>
    <w:rsid w:val="00E050A1"/>
    <w:rsid w:val="00E11FC5"/>
    <w:rsid w:val="00E2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BA17"/>
  <w15:chartTrackingRefBased/>
  <w15:docId w15:val="{C8E0DFCD-C200-41A3-B52D-639A5F02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83C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List Paragraph"/>
    <w:basedOn w:val="a"/>
    <w:uiPriority w:val="34"/>
    <w:qFormat/>
    <w:rsid w:val="005C6863"/>
    <w:pPr>
      <w:ind w:leftChars="200" w:left="480"/>
    </w:pPr>
  </w:style>
  <w:style w:type="table" w:styleId="a4">
    <w:name w:val="Table Grid"/>
    <w:basedOn w:val="a1"/>
    <w:uiPriority w:val="39"/>
    <w:rsid w:val="00912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9128AF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1">
    <w:name w:val="Grid Table 2 Accent 1"/>
    <w:basedOn w:val="a1"/>
    <w:uiPriority w:val="47"/>
    <w:rsid w:val="009128A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19</cp:revision>
  <dcterms:created xsi:type="dcterms:W3CDTF">2017-03-28T06:29:00Z</dcterms:created>
  <dcterms:modified xsi:type="dcterms:W3CDTF">2017-03-28T07:35:00Z</dcterms:modified>
</cp:coreProperties>
</file>