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5B" w:rsidRDefault="0003665B" w:rsidP="0003665B">
      <w:r>
        <w:rPr>
          <w:rFonts w:hint="eastAsia"/>
        </w:rPr>
        <w:t>2</w:t>
      </w:r>
      <w:r>
        <w:t>018</w:t>
      </w:r>
      <w:r>
        <w:rPr>
          <w:rFonts w:hint="eastAsia"/>
        </w:rPr>
        <w:t>年卷二題</w:t>
      </w:r>
      <w:r>
        <w:rPr>
          <w:rFonts w:hint="eastAsia"/>
        </w:rPr>
        <w:t>3</w:t>
      </w:r>
      <w:r>
        <w:t>B(</w:t>
      </w:r>
      <w:bookmarkStart w:id="0" w:name="_GoBack"/>
      <w:proofErr w:type="gramStart"/>
      <w:r>
        <w:rPr>
          <w:rFonts w:hint="eastAsia"/>
        </w:rPr>
        <w:t>防礙</w:t>
      </w:r>
      <w:proofErr w:type="gramEnd"/>
      <w:r>
        <w:rPr>
          <w:rFonts w:hint="eastAsia"/>
        </w:rPr>
        <w:t>多於促進</w:t>
      </w:r>
      <w:bookmarkEnd w:id="0"/>
      <w:r>
        <w:rPr>
          <w:rFonts w:hint="eastAsia"/>
        </w:rPr>
        <w:t>)</w:t>
      </w:r>
    </w:p>
    <w:p w:rsidR="0003665B" w:rsidRPr="00CE350A" w:rsidRDefault="0003665B" w:rsidP="0003665B">
      <w:r>
        <w:rPr>
          <w:rFonts w:hint="eastAsia"/>
        </w:rPr>
        <w:t>(b)</w:t>
      </w:r>
      <w:r w:rsidRPr="00C86B05">
        <w:t>評鑑題</w:t>
      </w:r>
    </w:p>
    <w:p w:rsidR="0003665B" w:rsidRDefault="0003665B" w:rsidP="0003665B">
      <w:pPr>
        <w:jc w:val="both"/>
      </w:pPr>
      <w:r>
        <w:rPr>
          <w:rFonts w:hint="eastAsia"/>
        </w:rPr>
        <w:t>單元四：</w:t>
      </w:r>
    </w:p>
    <w:p w:rsidR="0003665B" w:rsidRDefault="0003665B" w:rsidP="0003665B">
      <w:pPr>
        <w:jc w:val="both"/>
        <w:rPr>
          <w:color w:val="000000"/>
        </w:rPr>
      </w:pPr>
      <w:r>
        <w:rPr>
          <w:rFonts w:hint="eastAsia"/>
        </w:rPr>
        <w:t>全球化、商品市場一體化、國際分工、跨國問題、貧富懸殊、</w:t>
      </w:r>
      <w:r w:rsidRPr="002E4C0C">
        <w:rPr>
          <w:rFonts w:hint="eastAsia"/>
          <w:color w:val="000000"/>
        </w:rPr>
        <w:t>跨境人口流動</w:t>
      </w:r>
    </w:p>
    <w:p w:rsidR="0003665B" w:rsidRDefault="0003665B" w:rsidP="0003665B">
      <w:pPr>
        <w:jc w:val="both"/>
      </w:pPr>
    </w:p>
    <w:p w:rsidR="0003665B" w:rsidRDefault="0003665B" w:rsidP="0003665B">
      <w:pPr>
        <w:jc w:val="both"/>
      </w:pPr>
      <w:r>
        <w:rPr>
          <w:rFonts w:hint="eastAsia"/>
        </w:rPr>
        <w:t>單元五：</w:t>
      </w:r>
    </w:p>
    <w:p w:rsidR="002E489F" w:rsidRDefault="0003665B" w:rsidP="0003665B">
      <w:r w:rsidRPr="002E4C0C">
        <w:rPr>
          <w:rFonts w:hint="eastAsia"/>
        </w:rPr>
        <w:t>全球管治、</w:t>
      </w:r>
      <w:r>
        <w:rPr>
          <w:rFonts w:hint="eastAsia"/>
        </w:rPr>
        <w:t>健康資訊、</w:t>
      </w:r>
      <w:r w:rsidRPr="00116022">
        <w:rPr>
          <w:rFonts w:hint="eastAsia"/>
        </w:rPr>
        <w:t>通報機制</w:t>
      </w:r>
      <w:r>
        <w:rPr>
          <w:rFonts w:hint="eastAsia"/>
        </w:rPr>
        <w:t>、抗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力、藥物專利制度、</w:t>
      </w:r>
      <w:r w:rsidRPr="002E4C0C">
        <w:rPr>
          <w:rFonts w:hint="eastAsia"/>
        </w:rPr>
        <w:t>疾病控制、醫療技術援助、國際協作、企業社會責任</w:t>
      </w:r>
    </w:p>
    <w:p w:rsidR="0003665B" w:rsidRDefault="0003665B" w:rsidP="0003665B"/>
    <w:p w:rsidR="0003665B" w:rsidRPr="0060380F" w:rsidRDefault="0003665B" w:rsidP="0003665B">
      <w:r w:rsidRPr="0060380F">
        <w:t>清晰表明立場，從不同角度分析</w:t>
      </w:r>
      <w:r>
        <w:rPr>
          <w:rFonts w:hint="eastAsia"/>
          <w:lang w:eastAsia="zh-HK"/>
        </w:rPr>
        <w:t>全球化是否妨礙多於促進對大規模疾病的控制</w:t>
      </w:r>
      <w:r w:rsidRPr="0060380F">
        <w:rPr>
          <w:lang w:eastAsia="zh-HK"/>
        </w:rPr>
        <w:t>；</w:t>
      </w:r>
      <w:proofErr w:type="gramStart"/>
      <w:r w:rsidRPr="0060380F">
        <w:rPr>
          <w:lang w:eastAsia="zh-HK"/>
        </w:rPr>
        <w:t>需緊扣</w:t>
      </w:r>
      <w:proofErr w:type="gramEnd"/>
      <w:r w:rsidRPr="0060380F">
        <w:rPr>
          <w:lang w:eastAsia="zh-HK"/>
        </w:rPr>
        <w:t>「</w:t>
      </w:r>
      <w:r>
        <w:rPr>
          <w:rFonts w:hint="eastAsia"/>
          <w:lang w:eastAsia="zh-HK"/>
        </w:rPr>
        <w:t>全球化</w:t>
      </w:r>
      <w:r w:rsidRPr="0060380F">
        <w:rPr>
          <w:lang w:eastAsia="zh-HK"/>
        </w:rPr>
        <w:t>」和「</w:t>
      </w:r>
      <w:r>
        <w:rPr>
          <w:rFonts w:hint="eastAsia"/>
          <w:lang w:eastAsia="zh-HK"/>
        </w:rPr>
        <w:t>疾病控制</w:t>
      </w:r>
      <w:r w:rsidRPr="0060380F">
        <w:rPr>
          <w:lang w:eastAsia="zh-HK"/>
        </w:rPr>
        <w:t>」，並引用相關概念作答。</w:t>
      </w:r>
    </w:p>
    <w:p w:rsidR="0003665B" w:rsidRPr="00A62C47" w:rsidRDefault="0003665B" w:rsidP="0003665B">
      <w:pPr>
        <w:numPr>
          <w:ilvl w:val="0"/>
          <w:numId w:val="1"/>
        </w:numPr>
        <w:tabs>
          <w:tab w:val="num" w:pos="252"/>
          <w:tab w:val="num" w:pos="480"/>
        </w:tabs>
        <w:ind w:left="252" w:hanging="252"/>
        <w:rPr>
          <w:rFonts w:hint="eastAsia"/>
          <w:b/>
        </w:rPr>
      </w:pPr>
      <w:r>
        <w:rPr>
          <w:rFonts w:hint="eastAsia"/>
          <w:b/>
        </w:rPr>
        <w:t>同意論點：</w:t>
      </w:r>
    </w:p>
    <w:p w:rsidR="0003665B" w:rsidRPr="008C5CEC" w:rsidRDefault="0003665B" w:rsidP="0003665B">
      <w:pPr>
        <w:numPr>
          <w:ilvl w:val="0"/>
          <w:numId w:val="2"/>
        </w:numPr>
        <w:tabs>
          <w:tab w:val="num" w:pos="612"/>
          <w:tab w:val="num" w:pos="960"/>
        </w:tabs>
        <w:ind w:left="612" w:hanging="360"/>
        <w:rPr>
          <w:shd w:val="pct15" w:color="auto" w:fill="FFFFFF"/>
          <w:lang w:eastAsia="zh-HK"/>
        </w:rPr>
      </w:pPr>
      <w:r>
        <w:rPr>
          <w:rFonts w:hint="eastAsia"/>
          <w:b/>
        </w:rPr>
        <w:t>（疾病預防</w:t>
      </w:r>
      <w:r w:rsidRPr="0079314B">
        <w:rPr>
          <w:rFonts w:hint="eastAsia"/>
          <w:b/>
        </w:rPr>
        <w:t>）</w:t>
      </w:r>
      <w:r w:rsidRPr="0079314B">
        <w:rPr>
          <w:rFonts w:hint="eastAsia"/>
          <w:b/>
          <w:lang w:eastAsia="zh-HK"/>
        </w:rPr>
        <w:t>加速傳染病蔓延</w:t>
      </w:r>
      <w:r w:rsidRPr="0079314B">
        <w:rPr>
          <w:rFonts w:hint="eastAsia"/>
          <w:b/>
        </w:rPr>
        <w:t>：</w:t>
      </w:r>
      <w:r w:rsidRPr="0079314B">
        <w:rPr>
          <w:rFonts w:hint="eastAsia"/>
          <w:lang w:eastAsia="zh-HK"/>
        </w:rPr>
        <w:t>在全球化下，人們出境外遊、工作及留學等比以往方便，</w:t>
      </w:r>
      <w:r>
        <w:rPr>
          <w:rFonts w:hint="eastAsia"/>
          <w:lang w:eastAsia="zh-HK"/>
        </w:rPr>
        <w:t>令</w:t>
      </w:r>
      <w:r w:rsidRPr="0079314B">
        <w:rPr>
          <w:rFonts w:hint="eastAsia"/>
          <w:lang w:eastAsia="zh-HK"/>
        </w:rPr>
        <w:t>病</w:t>
      </w:r>
      <w:r w:rsidRPr="0079314B">
        <w:rPr>
          <w:rFonts w:hint="eastAsia"/>
        </w:rPr>
        <w:t>毒</w:t>
      </w:r>
      <w:r w:rsidRPr="0079314B">
        <w:rPr>
          <w:rFonts w:hint="eastAsia"/>
          <w:lang w:eastAsia="zh-HK"/>
        </w:rPr>
        <w:t>容易透</w:t>
      </w:r>
      <w:r w:rsidRPr="0079314B">
        <w:rPr>
          <w:rFonts w:hint="eastAsia"/>
        </w:rPr>
        <w:t>過</w:t>
      </w:r>
      <w:r w:rsidRPr="0079314B">
        <w:rPr>
          <w:rFonts w:hint="eastAsia"/>
          <w:lang w:eastAsia="zh-HK"/>
        </w:rPr>
        <w:t>人口</w:t>
      </w:r>
      <w:r w:rsidRPr="0079314B">
        <w:rPr>
          <w:rFonts w:hint="eastAsia"/>
        </w:rPr>
        <w:t>流動</w:t>
      </w:r>
      <w:r w:rsidRPr="0079314B">
        <w:rPr>
          <w:rFonts w:hint="eastAsia"/>
          <w:lang w:eastAsia="zh-HK"/>
        </w:rPr>
        <w:t>，由一地傳往另一地。</w:t>
      </w:r>
      <w:proofErr w:type="gramStart"/>
      <w:r w:rsidRPr="0079314B">
        <w:rPr>
          <w:rFonts w:hint="eastAsia"/>
          <w:lang w:eastAsia="zh-HK"/>
        </w:rPr>
        <w:t>此外，</w:t>
      </w:r>
      <w:proofErr w:type="gramEnd"/>
      <w:r w:rsidRPr="0079314B">
        <w:rPr>
          <w:rFonts w:hint="eastAsia"/>
          <w:lang w:eastAsia="zh-HK"/>
        </w:rPr>
        <w:t>食品國際貿易變得</w:t>
      </w:r>
      <w:proofErr w:type="gramStart"/>
      <w:r w:rsidRPr="0079314B">
        <w:rPr>
          <w:rFonts w:hint="eastAsia"/>
          <w:lang w:eastAsia="zh-HK"/>
        </w:rPr>
        <w:t>普及，</w:t>
      </w:r>
      <w:proofErr w:type="gramEnd"/>
      <w:r w:rsidRPr="0079314B">
        <w:rPr>
          <w:rFonts w:hint="eastAsia"/>
          <w:lang w:eastAsia="zh-HK"/>
        </w:rPr>
        <w:t>部分企</w:t>
      </w:r>
      <w:r w:rsidRPr="0079314B">
        <w:rPr>
          <w:rFonts w:hint="eastAsia"/>
        </w:rPr>
        <w:t>業或</w:t>
      </w:r>
      <w:r w:rsidRPr="0079314B">
        <w:rPr>
          <w:rFonts w:hint="eastAsia"/>
          <w:lang w:eastAsia="zh-HK"/>
        </w:rPr>
        <w:t>使用過量抗微生物藥來</w:t>
      </w:r>
      <w:proofErr w:type="gramStart"/>
      <w:r w:rsidRPr="0079314B">
        <w:rPr>
          <w:rFonts w:hint="eastAsia"/>
          <w:lang w:eastAsia="zh-HK"/>
        </w:rPr>
        <w:t>餵</w:t>
      </w:r>
      <w:proofErr w:type="gramEnd"/>
      <w:r w:rsidRPr="0079314B">
        <w:rPr>
          <w:rFonts w:hint="eastAsia"/>
          <w:lang w:eastAsia="zh-HK"/>
        </w:rPr>
        <w:t>飼動物，減少</w:t>
      </w:r>
      <w:proofErr w:type="gramStart"/>
      <w:r>
        <w:rPr>
          <w:rFonts w:hint="eastAsia"/>
          <w:lang w:eastAsia="zh-HK"/>
        </w:rPr>
        <w:t>牠</w:t>
      </w:r>
      <w:proofErr w:type="gramEnd"/>
      <w:r w:rsidRPr="0079314B">
        <w:rPr>
          <w:rFonts w:hint="eastAsia"/>
        </w:rPr>
        <w:t>們</w:t>
      </w:r>
      <w:r w:rsidRPr="0079314B">
        <w:rPr>
          <w:rFonts w:hint="eastAsia"/>
          <w:lang w:eastAsia="zh-HK"/>
        </w:rPr>
        <w:t>患病的機</w:t>
      </w:r>
      <w:r w:rsidRPr="0079314B">
        <w:rPr>
          <w:rFonts w:hint="eastAsia"/>
        </w:rPr>
        <w:t>會</w:t>
      </w:r>
      <w:r w:rsidRPr="0079314B">
        <w:rPr>
          <w:rFonts w:hint="eastAsia"/>
          <w:lang w:eastAsia="zh-HK"/>
        </w:rPr>
        <w:t>、提高銷量，</w:t>
      </w:r>
      <w:r>
        <w:rPr>
          <w:rFonts w:hint="eastAsia"/>
          <w:lang w:eastAsia="zh-HK"/>
        </w:rPr>
        <w:t>卻</w:t>
      </w:r>
      <w:r w:rsidRPr="0079314B">
        <w:rPr>
          <w:rFonts w:hint="eastAsia"/>
          <w:lang w:eastAsia="zh-HK"/>
        </w:rPr>
        <w:t>增加抗藥性的「超級細菌」</w:t>
      </w:r>
      <w:r>
        <w:rPr>
          <w:rFonts w:hint="eastAsia"/>
          <w:lang w:eastAsia="zh-HK"/>
        </w:rPr>
        <w:t>出現</w:t>
      </w:r>
      <w:r w:rsidRPr="0079314B">
        <w:rPr>
          <w:rFonts w:hint="eastAsia"/>
          <w:lang w:eastAsia="zh-HK"/>
        </w:rPr>
        <w:t>。</w:t>
      </w:r>
      <w:r>
        <w:rPr>
          <w:rFonts w:hint="eastAsia"/>
          <w:lang w:eastAsia="zh-HK"/>
        </w:rPr>
        <w:t>這些</w:t>
      </w:r>
      <w:r w:rsidRPr="0079314B">
        <w:rPr>
          <w:rFonts w:hint="eastAsia"/>
          <w:lang w:eastAsia="zh-HK"/>
        </w:rPr>
        <w:t>食品在</w:t>
      </w:r>
      <w:proofErr w:type="gramStart"/>
      <w:r w:rsidRPr="0079314B">
        <w:rPr>
          <w:rFonts w:hint="eastAsia"/>
          <w:lang w:eastAsia="zh-HK"/>
        </w:rPr>
        <w:t>全球市場分售</w:t>
      </w:r>
      <w:proofErr w:type="gramEnd"/>
      <w:r w:rsidRPr="0079314B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導致更多民眾</w:t>
      </w:r>
      <w:r w:rsidRPr="0079314B">
        <w:rPr>
          <w:rFonts w:hint="eastAsia"/>
          <w:lang w:eastAsia="zh-HK"/>
        </w:rPr>
        <w:t>進食受污染產品後，體內帶有「超級細菌」。同時，一些藥物企業或選</w:t>
      </w:r>
      <w:r>
        <w:rPr>
          <w:rFonts w:hint="eastAsia"/>
          <w:lang w:eastAsia="zh-HK"/>
        </w:rPr>
        <w:t>擇</w:t>
      </w:r>
      <w:r w:rsidRPr="0079314B">
        <w:rPr>
          <w:rFonts w:hint="eastAsia"/>
          <w:lang w:eastAsia="zh-HK"/>
        </w:rPr>
        <w:t>在廢物棄置監管不完善的國家設廠，生產抗微生物藥物</w:t>
      </w:r>
      <w:r>
        <w:rPr>
          <w:rFonts w:hint="eastAsia"/>
          <w:lang w:eastAsia="zh-HK"/>
        </w:rPr>
        <w:t>，工廠的產生的</w:t>
      </w:r>
      <w:r w:rsidRPr="0079314B">
        <w:rPr>
          <w:rFonts w:hint="eastAsia"/>
          <w:lang w:eastAsia="zh-HK"/>
        </w:rPr>
        <w:t>污水或未經處理便排出自然環境，使土壤和河流的細菌</w:t>
      </w:r>
      <w:r>
        <w:rPr>
          <w:rFonts w:hint="eastAsia"/>
          <w:lang w:eastAsia="zh-HK"/>
        </w:rPr>
        <w:t>發展出</w:t>
      </w:r>
      <w:r w:rsidRPr="0079314B">
        <w:rPr>
          <w:rFonts w:hint="eastAsia"/>
          <w:lang w:eastAsia="zh-HK"/>
        </w:rPr>
        <w:t>產生抗藥性，</w:t>
      </w:r>
      <w:r>
        <w:rPr>
          <w:rFonts w:hint="eastAsia"/>
          <w:lang w:eastAsia="zh-HK"/>
        </w:rPr>
        <w:t>成為</w:t>
      </w:r>
      <w:r w:rsidRPr="0079314B">
        <w:rPr>
          <w:rFonts w:hint="eastAsia"/>
          <w:lang w:eastAsia="zh-HK"/>
        </w:rPr>
        <w:t>「超級細菌」，並經空氣和水傳播。</w:t>
      </w:r>
      <w:r>
        <w:rPr>
          <w:rFonts w:hint="eastAsia"/>
          <w:lang w:eastAsia="zh-HK"/>
        </w:rPr>
        <w:t>可見</w:t>
      </w:r>
      <w:r w:rsidRPr="0079314B">
        <w:rPr>
          <w:rFonts w:hint="eastAsia"/>
          <w:lang w:eastAsia="zh-HK"/>
        </w:rPr>
        <w:t>，全球化</w:t>
      </w:r>
      <w:r>
        <w:rPr>
          <w:rFonts w:hint="eastAsia"/>
          <w:lang w:eastAsia="zh-HK"/>
        </w:rPr>
        <w:t>下頻繁的</w:t>
      </w:r>
      <w:r w:rsidRPr="0079314B">
        <w:rPr>
          <w:rFonts w:hint="eastAsia"/>
          <w:lang w:eastAsia="zh-HK"/>
        </w:rPr>
        <w:t>人口流動與</w:t>
      </w:r>
      <w:r>
        <w:rPr>
          <w:rFonts w:hint="eastAsia"/>
          <w:lang w:eastAsia="zh-HK"/>
        </w:rPr>
        <w:t>經濟交流</w:t>
      </w:r>
      <w:r w:rsidRPr="0079314B">
        <w:rPr>
          <w:rFonts w:hint="eastAsia"/>
          <w:lang w:eastAsia="zh-HK"/>
        </w:rPr>
        <w:t>，加速「超級細菌」大規模疾病的爆發。</w:t>
      </w:r>
    </w:p>
    <w:p w:rsidR="0003665B" w:rsidRPr="003C219A" w:rsidRDefault="0003665B" w:rsidP="0003665B">
      <w:pPr>
        <w:numPr>
          <w:ilvl w:val="0"/>
          <w:numId w:val="2"/>
        </w:numPr>
        <w:tabs>
          <w:tab w:val="num" w:pos="612"/>
          <w:tab w:val="num" w:pos="960"/>
        </w:tabs>
        <w:ind w:left="612" w:hanging="360"/>
        <w:rPr>
          <w:b/>
        </w:rPr>
      </w:pPr>
      <w:r w:rsidRPr="00A07C65">
        <w:rPr>
          <w:rFonts w:hint="eastAsia"/>
          <w:b/>
        </w:rPr>
        <w:t>（國際協作控</w:t>
      </w:r>
      <w:proofErr w:type="gramStart"/>
      <w:r w:rsidRPr="00A07C65">
        <w:rPr>
          <w:rFonts w:hint="eastAsia"/>
          <w:b/>
        </w:rPr>
        <w:t>疫</w:t>
      </w:r>
      <w:proofErr w:type="gramEnd"/>
      <w:r w:rsidRPr="00A07C65">
        <w:rPr>
          <w:rFonts w:hint="eastAsia"/>
          <w:b/>
        </w:rPr>
        <w:t>）</w:t>
      </w:r>
      <w:r w:rsidRPr="00A07C65">
        <w:rPr>
          <w:rFonts w:hint="eastAsia"/>
          <w:b/>
          <w:lang w:eastAsia="zh-HK"/>
        </w:rPr>
        <w:t>成效較低</w:t>
      </w:r>
      <w:r w:rsidRPr="00A07C65">
        <w:rPr>
          <w:rFonts w:hint="eastAsia"/>
          <w:b/>
        </w:rPr>
        <w:t>：</w:t>
      </w:r>
      <w:r w:rsidRPr="003C219A">
        <w:rPr>
          <w:rFonts w:hint="eastAsia"/>
        </w:rPr>
        <w:t>全球化下，國家、國際組織會實行全球管治，如資料提及聯合國</w:t>
      </w:r>
      <w:r w:rsidRPr="003C219A">
        <w:rPr>
          <w:rFonts w:hint="eastAsia"/>
          <w:color w:val="000000"/>
        </w:rPr>
        <w:t>推動</w:t>
      </w:r>
      <w:r w:rsidRPr="003C219A">
        <w:rPr>
          <w:color w:val="000000"/>
        </w:rPr>
        <w:t>各</w:t>
      </w:r>
      <w:r w:rsidRPr="003C219A">
        <w:rPr>
          <w:rFonts w:hint="eastAsia"/>
          <w:color w:val="000000"/>
        </w:rPr>
        <w:t>國</w:t>
      </w:r>
      <w:r w:rsidRPr="003C219A">
        <w:rPr>
          <w:color w:val="000000"/>
        </w:rPr>
        <w:t>共同</w:t>
      </w:r>
      <w:r w:rsidRPr="003C219A">
        <w:rPr>
          <w:rFonts w:hint="eastAsia"/>
          <w:color w:val="000000"/>
        </w:rPr>
        <w:t>關注全球公共衞生議題，以及</w:t>
      </w:r>
      <w:r w:rsidRPr="003C219A">
        <w:rPr>
          <w:rFonts w:hint="eastAsia"/>
        </w:rPr>
        <w:t>相互通報、監測疾病情況，制</w:t>
      </w:r>
      <w:r>
        <w:rPr>
          <w:rFonts w:hint="eastAsia"/>
        </w:rPr>
        <w:t>訂</w:t>
      </w:r>
      <w:r w:rsidRPr="003C219A">
        <w:rPr>
          <w:rFonts w:hint="eastAsia"/>
        </w:rPr>
        <w:t>應對</w:t>
      </w:r>
      <w:r w:rsidRPr="003C219A">
        <w:rPr>
          <w:rFonts w:hint="eastAsia"/>
          <w:color w:val="000000"/>
        </w:rPr>
        <w:t>大規模疾病的措施</w:t>
      </w:r>
      <w:r w:rsidRPr="003C219A">
        <w:rPr>
          <w:rFonts w:hint="eastAsia"/>
        </w:rPr>
        <w:t>。不過，組織提供的</w:t>
      </w:r>
      <w:r w:rsidRPr="00A07C65">
        <w:rPr>
          <w:rFonts w:hint="eastAsia"/>
        </w:rPr>
        <w:t>防疫</w:t>
      </w:r>
      <w:r w:rsidRPr="00A07C65">
        <w:rPr>
          <w:rFonts w:hint="eastAsia"/>
          <w:lang w:eastAsia="zh-HK"/>
        </w:rPr>
        <w:t>措施及</w:t>
      </w:r>
      <w:r w:rsidRPr="00A07C65">
        <w:rPr>
          <w:rFonts w:hint="eastAsia"/>
        </w:rPr>
        <w:t>指引</w:t>
      </w:r>
      <w:r w:rsidRPr="003C219A">
        <w:rPr>
          <w:rFonts w:hint="eastAsia"/>
        </w:rPr>
        <w:t>未必能配合世界各地的社會制度、宗教或文化觀念等差異，甚至可能造成文化衝突，引起當地民眾</w:t>
      </w:r>
      <w:proofErr w:type="gramStart"/>
      <w:r w:rsidRPr="003C219A">
        <w:rPr>
          <w:rFonts w:hint="eastAsia"/>
        </w:rPr>
        <w:t>不滿，</w:t>
      </w:r>
      <w:proofErr w:type="gramEnd"/>
      <w:r w:rsidRPr="003C219A">
        <w:rPr>
          <w:rFonts w:hint="eastAsia"/>
        </w:rPr>
        <w:t>不願遵從，</w:t>
      </w:r>
      <w:r>
        <w:rPr>
          <w:rFonts w:hint="eastAsia"/>
        </w:rPr>
        <w:t>實</w:t>
      </w:r>
      <w:r w:rsidRPr="003C219A">
        <w:rPr>
          <w:rFonts w:hint="eastAsia"/>
        </w:rPr>
        <w:t>難以提升部分地區的抗</w:t>
      </w:r>
      <w:proofErr w:type="gramStart"/>
      <w:r w:rsidRPr="003C219A">
        <w:rPr>
          <w:rFonts w:hint="eastAsia"/>
        </w:rPr>
        <w:t>疫</w:t>
      </w:r>
      <w:proofErr w:type="gramEnd"/>
      <w:r w:rsidRPr="003C219A">
        <w:rPr>
          <w:rFonts w:hint="eastAsia"/>
        </w:rPr>
        <w:t>力。如</w:t>
      </w:r>
      <w:r w:rsidRPr="003C219A">
        <w:rPr>
          <w:rFonts w:hint="eastAsia"/>
        </w:rPr>
        <w:t>2014</w:t>
      </w:r>
      <w:r w:rsidRPr="003C219A">
        <w:rPr>
          <w:rFonts w:hint="eastAsia"/>
        </w:rPr>
        <w:t>年伊波拉</w:t>
      </w:r>
      <w:proofErr w:type="gramStart"/>
      <w:r w:rsidRPr="003C219A">
        <w:rPr>
          <w:rFonts w:hint="eastAsia"/>
        </w:rPr>
        <w:t>疫</w:t>
      </w:r>
      <w:proofErr w:type="gramEnd"/>
      <w:r w:rsidRPr="003C219A">
        <w:rPr>
          <w:rFonts w:hint="eastAsia"/>
        </w:rPr>
        <w:t>症在西非多國爆發，當地不少民眾拒絕跟從國際衞生組織指示，</w:t>
      </w:r>
      <w:r>
        <w:rPr>
          <w:rFonts w:hint="eastAsia"/>
        </w:rPr>
        <w:t>仍沿襲</w:t>
      </w:r>
      <w:r w:rsidRPr="003C219A">
        <w:rPr>
          <w:rFonts w:hint="eastAsia"/>
        </w:rPr>
        <w:t>在葬禮上親吻</w:t>
      </w:r>
      <w:r>
        <w:rPr>
          <w:rFonts w:hint="eastAsia"/>
        </w:rPr>
        <w:t>。可見，全球化下的出現的文化差異和衝突，不但窒礙患者接受治療，還</w:t>
      </w:r>
      <w:proofErr w:type="gramStart"/>
      <w:r>
        <w:rPr>
          <w:rFonts w:hint="eastAsia"/>
        </w:rPr>
        <w:t>防礙</w:t>
      </w:r>
      <w:proofErr w:type="gramEnd"/>
      <w:r>
        <w:rPr>
          <w:rFonts w:hint="eastAsia"/>
        </w:rPr>
        <w:t>了控制</w:t>
      </w:r>
      <w:proofErr w:type="gramStart"/>
      <w:r w:rsidRPr="005C752A">
        <w:rPr>
          <w:rFonts w:hint="eastAsia"/>
        </w:rPr>
        <w:t>疫</w:t>
      </w:r>
      <w:proofErr w:type="gramEnd"/>
      <w:r>
        <w:rPr>
          <w:rFonts w:hint="eastAsia"/>
        </w:rPr>
        <w:t>症的成效。</w:t>
      </w:r>
    </w:p>
    <w:p w:rsidR="0003665B" w:rsidRPr="003C219A" w:rsidRDefault="0003665B" w:rsidP="0003665B">
      <w:pPr>
        <w:numPr>
          <w:ilvl w:val="0"/>
          <w:numId w:val="2"/>
        </w:numPr>
        <w:tabs>
          <w:tab w:val="num" w:pos="612"/>
          <w:tab w:val="num" w:pos="960"/>
        </w:tabs>
        <w:ind w:left="612" w:hanging="360"/>
        <w:rPr>
          <w:b/>
        </w:rPr>
      </w:pPr>
      <w:r w:rsidRPr="003C219A">
        <w:rPr>
          <w:rFonts w:hint="eastAsia"/>
          <w:b/>
        </w:rPr>
        <w:t>（控</w:t>
      </w:r>
      <w:proofErr w:type="gramStart"/>
      <w:r w:rsidRPr="003C219A">
        <w:rPr>
          <w:rFonts w:hint="eastAsia"/>
          <w:b/>
        </w:rPr>
        <w:t>疫</w:t>
      </w:r>
      <w:proofErr w:type="gramEnd"/>
      <w:r w:rsidRPr="003C219A">
        <w:rPr>
          <w:rFonts w:hint="eastAsia"/>
          <w:b/>
        </w:rPr>
        <w:t>資源運用）</w:t>
      </w:r>
      <w:r w:rsidRPr="003C219A">
        <w:rPr>
          <w:b/>
        </w:rPr>
        <w:t>衞生資源</w:t>
      </w:r>
      <w:r w:rsidRPr="003C219A">
        <w:rPr>
          <w:rFonts w:hint="eastAsia"/>
          <w:b/>
        </w:rPr>
        <w:t>分配不均：</w:t>
      </w:r>
      <w:r w:rsidRPr="001A6242">
        <w:rPr>
          <w:rFonts w:hint="eastAsia"/>
        </w:rPr>
        <w:t>經濟全球化加劇貧富懸殊，不少貧窮國家缺乏資源改善醫療衞生狀況，難以</w:t>
      </w:r>
      <w:r>
        <w:rPr>
          <w:rFonts w:hint="eastAsia"/>
        </w:rPr>
        <w:t>獨力</w:t>
      </w:r>
      <w:r w:rsidRPr="001A6242">
        <w:rPr>
          <w:rFonts w:hint="eastAsia"/>
        </w:rPr>
        <w:t>控制其國內爆發</w:t>
      </w:r>
      <w:r>
        <w:rPr>
          <w:rFonts w:hint="eastAsia"/>
        </w:rPr>
        <w:t>的</w:t>
      </w:r>
      <w:r w:rsidRPr="001A6242">
        <w:rPr>
          <w:rFonts w:hint="eastAsia"/>
        </w:rPr>
        <w:t>大規模疾病。</w:t>
      </w:r>
      <w:r w:rsidRPr="004F66E8">
        <w:rPr>
          <w:rFonts w:hint="eastAsia"/>
        </w:rPr>
        <w:t>雖然</w:t>
      </w:r>
      <w:r>
        <w:rPr>
          <w:rFonts w:hint="eastAsia"/>
        </w:rPr>
        <w:t>國際組織會匯集發達成員國提供的資源</w:t>
      </w:r>
      <w:r w:rsidRPr="004F66E8">
        <w:rPr>
          <w:rFonts w:hint="eastAsia"/>
        </w:rPr>
        <w:t>，</w:t>
      </w:r>
      <w:r>
        <w:rPr>
          <w:rFonts w:hint="eastAsia"/>
        </w:rPr>
        <w:t>給予貧窮國家</w:t>
      </w:r>
      <w:r w:rsidRPr="004F66E8">
        <w:rPr>
          <w:rFonts w:hint="eastAsia"/>
          <w:lang w:eastAsia="zh-HK"/>
        </w:rPr>
        <w:t>醫療</w:t>
      </w:r>
      <w:r w:rsidRPr="003C219A">
        <w:rPr>
          <w:rFonts w:hint="eastAsia"/>
          <w:color w:val="000000"/>
        </w:rPr>
        <w:t>援助</w:t>
      </w:r>
      <w:r w:rsidRPr="004F66E8">
        <w:rPr>
          <w:lang w:eastAsia="zh-HK"/>
        </w:rPr>
        <w:t>，</w:t>
      </w:r>
      <w:r w:rsidRPr="004F66E8">
        <w:rPr>
          <w:rFonts w:hint="eastAsia"/>
          <w:lang w:eastAsia="zh-HK"/>
        </w:rPr>
        <w:t>卻</w:t>
      </w:r>
      <w:r>
        <w:rPr>
          <w:rFonts w:hint="eastAsia"/>
          <w:lang w:eastAsia="zh-HK"/>
        </w:rPr>
        <w:t>因財力、人力有限，亦容易受資助國經濟問題而影響持續性，在</w:t>
      </w:r>
      <w:r w:rsidRPr="001A6242">
        <w:rPr>
          <w:rFonts w:hint="eastAsia"/>
        </w:rPr>
        <w:t>大規模疾病</w:t>
      </w:r>
      <w:r>
        <w:rPr>
          <w:rFonts w:hint="eastAsia"/>
        </w:rPr>
        <w:t>爆發時，便更難控制</w:t>
      </w:r>
      <w:r w:rsidRPr="003C219A">
        <w:rPr>
          <w:rFonts w:hint="eastAsia"/>
          <w:color w:val="000000"/>
        </w:rPr>
        <w:t>。</w:t>
      </w:r>
    </w:p>
    <w:p w:rsidR="0003665B" w:rsidRPr="0091281E" w:rsidRDefault="0003665B" w:rsidP="0003665B">
      <w:pPr>
        <w:numPr>
          <w:ilvl w:val="0"/>
          <w:numId w:val="2"/>
        </w:numPr>
        <w:tabs>
          <w:tab w:val="num" w:pos="612"/>
          <w:tab w:val="num" w:pos="960"/>
        </w:tabs>
        <w:ind w:left="612" w:hanging="360"/>
        <w:rPr>
          <w:b/>
        </w:rPr>
      </w:pPr>
      <w:r>
        <w:rPr>
          <w:rFonts w:hint="eastAsia"/>
          <w:b/>
        </w:rPr>
        <w:t>（控</w:t>
      </w:r>
      <w:proofErr w:type="gramStart"/>
      <w:r>
        <w:rPr>
          <w:rFonts w:hint="eastAsia"/>
          <w:b/>
        </w:rPr>
        <w:t>疫</w:t>
      </w:r>
      <w:proofErr w:type="gramEnd"/>
      <w:r>
        <w:rPr>
          <w:rFonts w:hint="eastAsia"/>
          <w:b/>
        </w:rPr>
        <w:t>藥物研發）藥物專利制度影響貧國用藥機會：</w:t>
      </w:r>
      <w:r>
        <w:rPr>
          <w:rFonts w:hint="eastAsia"/>
        </w:rPr>
        <w:t>在</w:t>
      </w:r>
      <w:r w:rsidRPr="00ED4994">
        <w:rPr>
          <w:rFonts w:hint="eastAsia"/>
        </w:rPr>
        <w:t>全球化下</w:t>
      </w:r>
      <w:r>
        <w:rPr>
          <w:rFonts w:hint="eastAsia"/>
        </w:rPr>
        <w:t>，通訊</w:t>
      </w:r>
      <w:r w:rsidRPr="00ED4994">
        <w:rPr>
          <w:rFonts w:hint="eastAsia"/>
        </w:rPr>
        <w:t>科技</w:t>
      </w:r>
      <w:r>
        <w:rPr>
          <w:rFonts w:hint="eastAsia"/>
        </w:rPr>
        <w:t>和交通運輸</w:t>
      </w:r>
      <w:r w:rsidRPr="00ED4994">
        <w:rPr>
          <w:rFonts w:hint="eastAsia"/>
        </w:rPr>
        <w:t>發達，</w:t>
      </w:r>
      <w:r>
        <w:rPr>
          <w:rFonts w:hint="eastAsia"/>
        </w:rPr>
        <w:t>方便各地醫療專家聯繫交流，共同研發防治疾病的藥物，並交由</w:t>
      </w:r>
      <w:r w:rsidRPr="00B13698">
        <w:rPr>
          <w:rFonts w:hint="eastAsia"/>
        </w:rPr>
        <w:t>製藥公司</w:t>
      </w:r>
      <w:r>
        <w:rPr>
          <w:rFonts w:hint="eastAsia"/>
        </w:rPr>
        <w:t>生產。</w:t>
      </w:r>
      <w:r w:rsidRPr="006117AB">
        <w:rPr>
          <w:rFonts w:hint="eastAsia"/>
        </w:rPr>
        <w:t>然而，世貿組織</w:t>
      </w:r>
      <w:r>
        <w:rPr>
          <w:rFonts w:hint="eastAsia"/>
        </w:rPr>
        <w:t>為維護自由貿易</w:t>
      </w:r>
      <w:r w:rsidRPr="006117AB">
        <w:rPr>
          <w:rFonts w:hint="eastAsia"/>
        </w:rPr>
        <w:t>推出</w:t>
      </w:r>
      <w:r>
        <w:rPr>
          <w:rFonts w:hint="eastAsia"/>
        </w:rPr>
        <w:t>的</w:t>
      </w:r>
      <w:r w:rsidRPr="006117AB">
        <w:rPr>
          <w:rFonts w:hint="eastAsia"/>
        </w:rPr>
        <w:t>藥物專利制度，令不少貧窮國家無法負擔昂貴的專利藥，又不能自行生產或入口仿製藥，</w:t>
      </w:r>
      <w:r>
        <w:rPr>
          <w:rFonts w:hint="eastAsia"/>
        </w:rPr>
        <w:t>大大</w:t>
      </w:r>
      <w:r w:rsidRPr="006117AB">
        <w:rPr>
          <w:rFonts w:hint="eastAsia"/>
        </w:rPr>
        <w:t>妨礙</w:t>
      </w:r>
      <w:r>
        <w:rPr>
          <w:rFonts w:hint="eastAsia"/>
        </w:rPr>
        <w:lastRenderedPageBreak/>
        <w:t>了</w:t>
      </w:r>
      <w:r w:rsidRPr="006117AB">
        <w:rPr>
          <w:rFonts w:hint="eastAsia"/>
        </w:rPr>
        <w:t>她們控制大規模疾病。如</w:t>
      </w:r>
      <w:proofErr w:type="gramStart"/>
      <w:r w:rsidRPr="006117AB">
        <w:rPr>
          <w:rFonts w:hint="eastAsia"/>
        </w:rPr>
        <w:t>1990</w:t>
      </w:r>
      <w:proofErr w:type="gramEnd"/>
      <w:r w:rsidRPr="006117AB">
        <w:rPr>
          <w:rFonts w:hint="eastAsia"/>
        </w:rPr>
        <w:t>年代</w:t>
      </w:r>
      <w:proofErr w:type="gramStart"/>
      <w:r w:rsidRPr="006117AB">
        <w:rPr>
          <w:rFonts w:hint="eastAsia"/>
        </w:rPr>
        <w:t>愛滋病</w:t>
      </w:r>
      <w:proofErr w:type="gramEnd"/>
      <w:r w:rsidRPr="006117AB">
        <w:rPr>
          <w:rFonts w:hint="eastAsia"/>
        </w:rPr>
        <w:t>在南非肆虐，但當地政府缺乏資金購買治療</w:t>
      </w:r>
      <w:proofErr w:type="gramStart"/>
      <w:r w:rsidRPr="006117AB">
        <w:rPr>
          <w:rFonts w:hint="eastAsia"/>
        </w:rPr>
        <w:t>愛滋病</w:t>
      </w:r>
      <w:proofErr w:type="gramEnd"/>
      <w:r w:rsidRPr="006117AB">
        <w:rPr>
          <w:rFonts w:hint="eastAsia"/>
        </w:rPr>
        <w:t>的專利藥物，導致大量患者未能得到適切治療</w:t>
      </w:r>
      <w:r>
        <w:rPr>
          <w:rFonts w:hint="eastAsia"/>
        </w:rPr>
        <w:t>，加劇傳染病病情</w:t>
      </w:r>
      <w:r w:rsidRPr="006117AB">
        <w:rPr>
          <w:rFonts w:hint="eastAsia"/>
        </w:rPr>
        <w:t>。</w:t>
      </w:r>
    </w:p>
    <w:p w:rsidR="0003665B" w:rsidRPr="001A6242" w:rsidRDefault="0003665B" w:rsidP="0003665B">
      <w:pPr>
        <w:tabs>
          <w:tab w:val="num" w:pos="960"/>
        </w:tabs>
        <w:ind w:left="252"/>
        <w:rPr>
          <w:rFonts w:hint="eastAsia"/>
          <w:b/>
        </w:rPr>
      </w:pPr>
    </w:p>
    <w:p w:rsidR="0003665B" w:rsidRDefault="0003665B" w:rsidP="0003665B">
      <w:pPr>
        <w:numPr>
          <w:ilvl w:val="0"/>
          <w:numId w:val="1"/>
        </w:numPr>
        <w:tabs>
          <w:tab w:val="num" w:pos="252"/>
          <w:tab w:val="num" w:pos="480"/>
          <w:tab w:val="num" w:pos="960"/>
        </w:tabs>
        <w:ind w:left="252" w:hanging="252"/>
        <w:rPr>
          <w:b/>
        </w:rPr>
      </w:pPr>
      <w:r>
        <w:rPr>
          <w:rFonts w:hint="eastAsia"/>
          <w:b/>
        </w:rPr>
        <w:t>不同意論點</w:t>
      </w:r>
      <w:r w:rsidRPr="00F51201">
        <w:rPr>
          <w:rFonts w:hint="eastAsia"/>
          <w:b/>
        </w:rPr>
        <w:t>：</w:t>
      </w:r>
    </w:p>
    <w:p w:rsidR="0003665B" w:rsidRPr="006808C2" w:rsidRDefault="0003665B" w:rsidP="0003665B">
      <w:pPr>
        <w:numPr>
          <w:ilvl w:val="0"/>
          <w:numId w:val="2"/>
        </w:numPr>
        <w:tabs>
          <w:tab w:val="num" w:pos="612"/>
          <w:tab w:val="num" w:pos="960"/>
        </w:tabs>
        <w:ind w:left="612" w:hanging="360"/>
      </w:pPr>
      <w:r>
        <w:rPr>
          <w:rFonts w:hint="eastAsia"/>
          <w:b/>
        </w:rPr>
        <w:t>（疾病預防）廣泛傳播防疫資訊：</w:t>
      </w:r>
      <w:r>
        <w:rPr>
          <w:rFonts w:hint="eastAsia"/>
        </w:rPr>
        <w:t>在全球化下，人口跨地域流動頻繁，增加疫病擴散和人類染病的機會。不過，</w:t>
      </w:r>
      <w:r w:rsidRPr="003555C4">
        <w:rPr>
          <w:rFonts w:hint="eastAsia"/>
        </w:rPr>
        <w:t>現時資訊及通訊科技發達，有利國際衞生組織</w:t>
      </w:r>
      <w:r>
        <w:rPr>
          <w:rFonts w:hint="eastAsia"/>
        </w:rPr>
        <w:t>或各地政府</w:t>
      </w:r>
      <w:r w:rsidRPr="003555C4">
        <w:rPr>
          <w:rFonts w:hint="eastAsia"/>
        </w:rPr>
        <w:t>在網站、社交媒體</w:t>
      </w:r>
      <w:r>
        <w:rPr>
          <w:rFonts w:hint="eastAsia"/>
        </w:rPr>
        <w:t>、</w:t>
      </w:r>
      <w:r w:rsidRPr="003555C4">
        <w:rPr>
          <w:rFonts w:hint="eastAsia"/>
        </w:rPr>
        <w:t>應用程式</w:t>
      </w:r>
      <w:r>
        <w:rPr>
          <w:rFonts w:hint="eastAsia"/>
        </w:rPr>
        <w:t>等</w:t>
      </w:r>
      <w:r w:rsidRPr="003555C4">
        <w:rPr>
          <w:rFonts w:hint="eastAsia"/>
        </w:rPr>
        <w:t>發布疫病資訊</w:t>
      </w:r>
      <w:r w:rsidRPr="00745EAA">
        <w:rPr>
          <w:rFonts w:hint="eastAsia"/>
        </w:rPr>
        <w:t>及新聞</w:t>
      </w:r>
      <w:r w:rsidRPr="003555C4">
        <w:rPr>
          <w:rFonts w:hint="eastAsia"/>
        </w:rPr>
        <w:t>，</w:t>
      </w:r>
      <w:r>
        <w:rPr>
          <w:rFonts w:hint="eastAsia"/>
        </w:rPr>
        <w:t>大大</w:t>
      </w:r>
      <w:r w:rsidRPr="003555C4">
        <w:rPr>
          <w:rFonts w:hint="eastAsia"/>
        </w:rPr>
        <w:t>提高</w:t>
      </w:r>
      <w:r>
        <w:rPr>
          <w:rFonts w:hint="eastAsia"/>
        </w:rPr>
        <w:t>了</w:t>
      </w:r>
      <w:r w:rsidRPr="003555C4">
        <w:rPr>
          <w:rFonts w:hint="eastAsia"/>
        </w:rPr>
        <w:t>各地民眾的</w:t>
      </w:r>
      <w:r>
        <w:rPr>
          <w:rFonts w:hint="eastAsia"/>
        </w:rPr>
        <w:t>防疫</w:t>
      </w:r>
      <w:r w:rsidRPr="003555C4">
        <w:rPr>
          <w:rFonts w:hint="eastAsia"/>
        </w:rPr>
        <w:t>知識及健康意識，</w:t>
      </w:r>
      <w:r>
        <w:rPr>
          <w:rFonts w:hint="eastAsia"/>
        </w:rPr>
        <w:t>並</w:t>
      </w:r>
      <w:r w:rsidRPr="00745EAA">
        <w:rPr>
          <w:rFonts w:hint="eastAsia"/>
        </w:rPr>
        <w:t>了解不同國家的</w:t>
      </w:r>
      <w:r w:rsidRPr="003555C4">
        <w:rPr>
          <w:rFonts w:hint="eastAsia"/>
        </w:rPr>
        <w:t>疫</w:t>
      </w:r>
      <w:r w:rsidRPr="00745EAA">
        <w:rPr>
          <w:rFonts w:hint="eastAsia"/>
        </w:rPr>
        <w:t>情，或</w:t>
      </w:r>
      <w:r>
        <w:rPr>
          <w:rFonts w:hint="eastAsia"/>
        </w:rPr>
        <w:t>減少</w:t>
      </w:r>
      <w:r w:rsidRPr="00E53BA9">
        <w:rPr>
          <w:rFonts w:hint="eastAsia"/>
        </w:rPr>
        <w:t>人類</w:t>
      </w:r>
      <w:r>
        <w:rPr>
          <w:rFonts w:hint="eastAsia"/>
        </w:rPr>
        <w:t>到疫病爆發地區旅遊或工作，有助國際組織或各國政府控制病情擴散。</w:t>
      </w:r>
    </w:p>
    <w:p w:rsidR="0003665B" w:rsidRPr="00963101" w:rsidRDefault="0003665B" w:rsidP="0003665B">
      <w:pPr>
        <w:numPr>
          <w:ilvl w:val="0"/>
          <w:numId w:val="2"/>
        </w:numPr>
        <w:tabs>
          <w:tab w:val="num" w:pos="612"/>
          <w:tab w:val="num" w:pos="960"/>
        </w:tabs>
        <w:ind w:left="612" w:hanging="360"/>
        <w:rPr>
          <w:rFonts w:hint="eastAsia"/>
        </w:rPr>
      </w:pPr>
      <w:r>
        <w:rPr>
          <w:rFonts w:hint="eastAsia"/>
          <w:b/>
        </w:rPr>
        <w:t>（國際協作控</w:t>
      </w:r>
      <w:proofErr w:type="gramStart"/>
      <w:r>
        <w:rPr>
          <w:rFonts w:hint="eastAsia"/>
          <w:b/>
        </w:rPr>
        <w:t>疫</w:t>
      </w:r>
      <w:proofErr w:type="gramEnd"/>
      <w:r>
        <w:rPr>
          <w:rFonts w:hint="eastAsia"/>
          <w:b/>
        </w:rPr>
        <w:t>）建立</w:t>
      </w:r>
      <w:r w:rsidRPr="00C93FD9">
        <w:rPr>
          <w:rFonts w:hint="eastAsia"/>
          <w:b/>
        </w:rPr>
        <w:t>疾病</w:t>
      </w:r>
      <w:r>
        <w:rPr>
          <w:rFonts w:hint="eastAsia"/>
          <w:b/>
        </w:rPr>
        <w:t>通報機制</w:t>
      </w:r>
      <w:r w:rsidRPr="00C93FD9">
        <w:rPr>
          <w:rFonts w:hint="eastAsia"/>
          <w:b/>
        </w:rPr>
        <w:t>：</w:t>
      </w:r>
      <w:r>
        <w:rPr>
          <w:rFonts w:hint="eastAsia"/>
        </w:rPr>
        <w:t>在</w:t>
      </w:r>
      <w:r w:rsidRPr="00736EC2">
        <w:rPr>
          <w:rFonts w:hint="eastAsia"/>
        </w:rPr>
        <w:t>全</w:t>
      </w:r>
      <w:r w:rsidRPr="00736EC2">
        <w:t>球化下，</w:t>
      </w:r>
      <w:r w:rsidRPr="00736EC2">
        <w:rPr>
          <w:rFonts w:hint="eastAsia"/>
        </w:rPr>
        <w:t>科技</w:t>
      </w:r>
      <w:r>
        <w:rPr>
          <w:rFonts w:hint="eastAsia"/>
        </w:rPr>
        <w:t>進步</w:t>
      </w:r>
      <w:r w:rsidRPr="00736EC2">
        <w:rPr>
          <w:rFonts w:hint="eastAsia"/>
        </w:rPr>
        <w:t>使各地資訊</w:t>
      </w:r>
      <w:r>
        <w:rPr>
          <w:rFonts w:hint="eastAsia"/>
        </w:rPr>
        <w:t>能夠</w:t>
      </w:r>
      <w:r w:rsidRPr="00736EC2">
        <w:rPr>
          <w:rFonts w:hint="eastAsia"/>
        </w:rPr>
        <w:t>廣泛流通，有助各國政府相互通報國內大規模疾病</w:t>
      </w:r>
      <w:r w:rsidRPr="00736EC2">
        <w:rPr>
          <w:rFonts w:hint="eastAsia"/>
          <w:color w:val="000000"/>
        </w:rPr>
        <w:t>資訊，及早制定合適的應對措施，促進對疾病的</w:t>
      </w:r>
      <w:r>
        <w:rPr>
          <w:rFonts w:hint="eastAsia"/>
          <w:color w:val="000000"/>
        </w:rPr>
        <w:t>控制。如</w:t>
      </w:r>
      <w:r w:rsidRPr="00595D00">
        <w:rPr>
          <w:rFonts w:hint="eastAsia"/>
          <w:color w:val="000000"/>
        </w:rPr>
        <w:t>2015</w:t>
      </w:r>
      <w:r w:rsidRPr="00595D00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，</w:t>
      </w:r>
      <w:r w:rsidRPr="00595D00">
        <w:rPr>
          <w:rFonts w:hint="eastAsia"/>
          <w:color w:val="000000"/>
        </w:rPr>
        <w:t>各地政府</w:t>
      </w:r>
      <w:r w:rsidRPr="00595D00">
        <w:rPr>
          <w:color w:val="000000"/>
        </w:rPr>
        <w:t>透過</w:t>
      </w:r>
      <w:proofErr w:type="gramStart"/>
      <w:r w:rsidRPr="00595D00">
        <w:rPr>
          <w:color w:val="000000"/>
        </w:rPr>
        <w:t>世</w:t>
      </w:r>
      <w:proofErr w:type="gramEnd"/>
      <w:r w:rsidRPr="00595D00">
        <w:rPr>
          <w:color w:val="000000"/>
        </w:rPr>
        <w:t>衞的傳染病通報機制</w:t>
      </w:r>
      <w:r w:rsidRPr="00595D00">
        <w:rPr>
          <w:rFonts w:hint="eastAsia"/>
          <w:color w:val="000000"/>
        </w:rPr>
        <w:t>收到</w:t>
      </w:r>
      <w:r w:rsidRPr="00595D00">
        <w:rPr>
          <w:color w:val="000000"/>
        </w:rPr>
        <w:t>伊波拉疫症在西非國家爆發</w:t>
      </w:r>
      <w:r>
        <w:rPr>
          <w:rFonts w:hint="eastAsia"/>
          <w:color w:val="000000"/>
        </w:rPr>
        <w:t>的消息，並迅速</w:t>
      </w:r>
      <w:r w:rsidRPr="00963101">
        <w:rPr>
          <w:color w:val="000000"/>
        </w:rPr>
        <w:t>制</w:t>
      </w:r>
      <w:r>
        <w:rPr>
          <w:rFonts w:hint="eastAsia"/>
          <w:color w:val="000000"/>
        </w:rPr>
        <w:t>訂</w:t>
      </w:r>
      <w:r w:rsidRPr="00963101">
        <w:rPr>
          <w:color w:val="000000"/>
        </w:rPr>
        <w:t>防疫措施，</w:t>
      </w:r>
      <w:r w:rsidRPr="00963101">
        <w:rPr>
          <w:rFonts w:hint="eastAsia"/>
          <w:color w:val="000000"/>
        </w:rPr>
        <w:t>有效降低</w:t>
      </w:r>
      <w:r w:rsidRPr="00963101">
        <w:rPr>
          <w:color w:val="000000"/>
        </w:rPr>
        <w:t>伊波拉病毒從外地傳入的</w:t>
      </w:r>
      <w:r w:rsidRPr="00963101">
        <w:rPr>
          <w:rFonts w:hint="eastAsia"/>
          <w:color w:val="000000"/>
        </w:rPr>
        <w:t>風險</w:t>
      </w:r>
      <w:r w:rsidRPr="00963101">
        <w:rPr>
          <w:color w:val="000000"/>
        </w:rPr>
        <w:t>。</w:t>
      </w:r>
      <w:r w:rsidRPr="00963101">
        <w:rPr>
          <w:rFonts w:hint="eastAsia"/>
          <w:color w:val="000000"/>
        </w:rPr>
        <w:t>雖然有政府或會擔心公布國內</w:t>
      </w:r>
      <w:proofErr w:type="gramStart"/>
      <w:r w:rsidRPr="00963101">
        <w:rPr>
          <w:rFonts w:hint="eastAsia"/>
          <w:color w:val="000000"/>
        </w:rPr>
        <w:t>疫情會</w:t>
      </w:r>
      <w:proofErr w:type="gramEnd"/>
      <w:r w:rsidRPr="00963101">
        <w:rPr>
          <w:rFonts w:hint="eastAsia"/>
          <w:color w:val="000000"/>
        </w:rPr>
        <w:t>打擊本國經濟發展，但考慮</w:t>
      </w:r>
      <w:r>
        <w:rPr>
          <w:rFonts w:hint="eastAsia"/>
          <w:color w:val="000000"/>
        </w:rPr>
        <w:t>到</w:t>
      </w:r>
      <w:r w:rsidRPr="00963101">
        <w:rPr>
          <w:rFonts w:hint="eastAsia"/>
          <w:color w:val="000000"/>
        </w:rPr>
        <w:t>隱瞞</w:t>
      </w:r>
      <w:proofErr w:type="gramStart"/>
      <w:r w:rsidRPr="00963101">
        <w:rPr>
          <w:rFonts w:hint="eastAsia"/>
          <w:color w:val="000000"/>
        </w:rPr>
        <w:t>疫</w:t>
      </w:r>
      <w:proofErr w:type="gramEnd"/>
      <w:r w:rsidRPr="00963101">
        <w:rPr>
          <w:rFonts w:hint="eastAsia"/>
          <w:color w:val="000000"/>
        </w:rPr>
        <w:t>情可能遭到國際社會譴責，損害國際形象，故一般都會如實通報</w:t>
      </w:r>
      <w:r w:rsidRPr="00963101">
        <w:rPr>
          <w:rFonts w:hint="eastAsia"/>
        </w:rPr>
        <w:t>疾病訊息。</w:t>
      </w:r>
    </w:p>
    <w:p w:rsidR="0003665B" w:rsidRPr="00B842F4" w:rsidRDefault="0003665B" w:rsidP="0003665B">
      <w:pPr>
        <w:numPr>
          <w:ilvl w:val="0"/>
          <w:numId w:val="2"/>
        </w:numPr>
        <w:tabs>
          <w:tab w:val="num" w:pos="612"/>
          <w:tab w:val="num" w:pos="960"/>
        </w:tabs>
        <w:ind w:left="612" w:hanging="360"/>
      </w:pPr>
      <w:r>
        <w:rPr>
          <w:rFonts w:hint="eastAsia"/>
          <w:b/>
        </w:rPr>
        <w:t>（控</w:t>
      </w:r>
      <w:proofErr w:type="gramStart"/>
      <w:r>
        <w:rPr>
          <w:rFonts w:hint="eastAsia"/>
          <w:b/>
        </w:rPr>
        <w:t>疫</w:t>
      </w:r>
      <w:proofErr w:type="gramEnd"/>
      <w:r>
        <w:rPr>
          <w:rFonts w:hint="eastAsia"/>
          <w:b/>
        </w:rPr>
        <w:t>資源運用）持續援助</w:t>
      </w:r>
      <w:r w:rsidRPr="007F5602">
        <w:rPr>
          <w:rFonts w:hint="eastAsia"/>
          <w:b/>
        </w:rPr>
        <w:t>貧國抗</w:t>
      </w:r>
      <w:proofErr w:type="gramStart"/>
      <w:r w:rsidRPr="007F5602">
        <w:rPr>
          <w:rFonts w:hint="eastAsia"/>
          <w:b/>
        </w:rPr>
        <w:t>疫</w:t>
      </w:r>
      <w:proofErr w:type="gramEnd"/>
      <w:r w:rsidRPr="007F5602">
        <w:rPr>
          <w:rFonts w:hint="eastAsia"/>
          <w:b/>
        </w:rPr>
        <w:t>：</w:t>
      </w:r>
      <w:r>
        <w:rPr>
          <w:rFonts w:hint="eastAsia"/>
        </w:rPr>
        <w:t>經濟全球化加劇貧富懸殊，不少貧窮國家缺乏資源應對國內發生的大規模疾病。但全球化下，各地互相影響及依存，令不少發達國家意識到貧窮國家爆發大規模疾病，可能會波及己國，因此會持續向國際衞生組織</w:t>
      </w:r>
      <w:r w:rsidRPr="00141E1F">
        <w:rPr>
          <w:color w:val="000000"/>
        </w:rPr>
        <w:t>投</w:t>
      </w:r>
      <w:r>
        <w:rPr>
          <w:rFonts w:hint="eastAsia"/>
          <w:color w:val="000000"/>
        </w:rPr>
        <w:t>放</w:t>
      </w:r>
      <w:r w:rsidRPr="00141E1F">
        <w:rPr>
          <w:color w:val="000000"/>
        </w:rPr>
        <w:t>資源</w:t>
      </w:r>
      <w:r>
        <w:rPr>
          <w:rFonts w:hint="eastAsia"/>
          <w:color w:val="000000"/>
        </w:rPr>
        <w:t>，用以向貧窮國家提供醫療援助，同時</w:t>
      </w:r>
      <w:r w:rsidRPr="0009327C">
        <w:rPr>
          <w:rFonts w:hint="eastAsia"/>
          <w:color w:val="000000"/>
        </w:rPr>
        <w:t>制訂基本藥物的標準清單，</w:t>
      </w:r>
      <w:r>
        <w:rPr>
          <w:rFonts w:hint="eastAsia"/>
          <w:color w:val="000000"/>
        </w:rPr>
        <w:t>協助她們提升國內的衞生水平及控制大規模疾病。</w:t>
      </w:r>
      <w:proofErr w:type="gramStart"/>
      <w:r>
        <w:rPr>
          <w:rFonts w:hint="eastAsia"/>
          <w:color w:val="000000"/>
        </w:rPr>
        <w:t>此外，</w:t>
      </w:r>
      <w:proofErr w:type="gramEnd"/>
      <w:r>
        <w:rPr>
          <w:rFonts w:hint="eastAsia"/>
          <w:color w:val="000000"/>
        </w:rPr>
        <w:t>亦有</w:t>
      </w:r>
      <w:r w:rsidRPr="0009327C">
        <w:rPr>
          <w:rFonts w:hint="eastAsia"/>
          <w:color w:val="000000"/>
        </w:rPr>
        <w:t>跨國藥物公司和</w:t>
      </w:r>
      <w:r>
        <w:rPr>
          <w:rFonts w:hint="eastAsia"/>
          <w:color w:val="000000"/>
        </w:rPr>
        <w:t>貧窮國家</w:t>
      </w:r>
      <w:r w:rsidRPr="0009327C">
        <w:rPr>
          <w:rFonts w:hint="eastAsia"/>
          <w:color w:val="000000"/>
        </w:rPr>
        <w:t>合作，</w:t>
      </w:r>
      <w:r>
        <w:rPr>
          <w:rFonts w:hint="eastAsia"/>
          <w:color w:val="000000"/>
        </w:rPr>
        <w:t>可</w:t>
      </w:r>
      <w:r w:rsidRPr="0009327C">
        <w:rPr>
          <w:rFonts w:hint="eastAsia"/>
          <w:color w:val="000000"/>
        </w:rPr>
        <w:t>在</w:t>
      </w:r>
      <w:proofErr w:type="gramStart"/>
      <w:r w:rsidRPr="0009327C">
        <w:rPr>
          <w:rFonts w:hint="eastAsia"/>
          <w:color w:val="000000"/>
        </w:rPr>
        <w:t>疫</w:t>
      </w:r>
      <w:proofErr w:type="gramEnd"/>
      <w:r w:rsidRPr="0009327C">
        <w:rPr>
          <w:rFonts w:hint="eastAsia"/>
          <w:color w:val="000000"/>
        </w:rPr>
        <w:t>症爆發時</w:t>
      </w:r>
      <w:r>
        <w:rPr>
          <w:rFonts w:hint="eastAsia"/>
          <w:color w:val="000000"/>
        </w:rPr>
        <w:t>派</w:t>
      </w:r>
      <w:r w:rsidRPr="0009327C">
        <w:rPr>
          <w:rFonts w:hint="eastAsia"/>
          <w:color w:val="000000"/>
        </w:rPr>
        <w:t>發藥</w:t>
      </w:r>
      <w:r>
        <w:rPr>
          <w:rFonts w:hint="eastAsia"/>
          <w:color w:val="000000"/>
        </w:rPr>
        <w:t>物</w:t>
      </w:r>
      <w:r w:rsidRPr="0009327C">
        <w:rPr>
          <w:rFonts w:hint="eastAsia"/>
          <w:color w:val="000000"/>
        </w:rPr>
        <w:t>至偏遠地區</w:t>
      </w:r>
      <w:r>
        <w:rPr>
          <w:rFonts w:hint="eastAsia"/>
          <w:color w:val="000000"/>
        </w:rPr>
        <w:t>，從而控制傳染病的擴散</w:t>
      </w:r>
      <w:r w:rsidRPr="0009327C">
        <w:rPr>
          <w:rFonts w:hint="eastAsia"/>
          <w:color w:val="000000"/>
        </w:rPr>
        <w:t>。</w:t>
      </w:r>
    </w:p>
    <w:p w:rsidR="0003665B" w:rsidRPr="00FF50D8" w:rsidRDefault="0003665B" w:rsidP="0003665B">
      <w:pPr>
        <w:numPr>
          <w:ilvl w:val="0"/>
          <w:numId w:val="2"/>
        </w:numPr>
        <w:tabs>
          <w:tab w:val="num" w:pos="612"/>
          <w:tab w:val="num" w:pos="960"/>
        </w:tabs>
        <w:ind w:left="612" w:hanging="360"/>
        <w:rPr>
          <w:rFonts w:hint="eastAsia"/>
        </w:rPr>
      </w:pPr>
      <w:r>
        <w:rPr>
          <w:rFonts w:hint="eastAsia"/>
          <w:b/>
        </w:rPr>
        <w:t>（控</w:t>
      </w:r>
      <w:proofErr w:type="gramStart"/>
      <w:r>
        <w:rPr>
          <w:rFonts w:hint="eastAsia"/>
          <w:b/>
        </w:rPr>
        <w:t>疫</w:t>
      </w:r>
      <w:proofErr w:type="gramEnd"/>
      <w:r>
        <w:rPr>
          <w:rFonts w:hint="eastAsia"/>
          <w:b/>
        </w:rPr>
        <w:t>藥物研發）促進醫學交流</w:t>
      </w:r>
      <w:r w:rsidRPr="00C56CA3">
        <w:rPr>
          <w:rFonts w:hint="eastAsia"/>
          <w:b/>
        </w:rPr>
        <w:t>：</w:t>
      </w:r>
      <w:r w:rsidRPr="00337AA4">
        <w:rPr>
          <w:rFonts w:hint="eastAsia"/>
        </w:rPr>
        <w:t>在</w:t>
      </w:r>
      <w:r>
        <w:rPr>
          <w:rFonts w:hint="eastAsia"/>
        </w:rPr>
        <w:t>全球化下，各國經濟迅速發展，帶來了環境污染及氣候轉變問題，使病菌更容易滋生、</w:t>
      </w:r>
      <w:r w:rsidRPr="00FF50D8">
        <w:rPr>
          <w:rFonts w:hint="eastAsia"/>
        </w:rPr>
        <w:t>傳播</w:t>
      </w:r>
      <w:r>
        <w:rPr>
          <w:rFonts w:hint="eastAsia"/>
        </w:rPr>
        <w:t>，甚至</w:t>
      </w:r>
      <w:r w:rsidRPr="00FF50D8">
        <w:rPr>
          <w:rFonts w:hint="eastAsia"/>
        </w:rPr>
        <w:t>變種，</w:t>
      </w:r>
      <w:r>
        <w:rPr>
          <w:rFonts w:hint="eastAsia"/>
        </w:rPr>
        <w:t>增加</w:t>
      </w:r>
      <w:r w:rsidRPr="00FF50D8">
        <w:rPr>
          <w:rFonts w:hint="eastAsia"/>
        </w:rPr>
        <w:t>醫療專家研發</w:t>
      </w:r>
      <w:r>
        <w:rPr>
          <w:rFonts w:hint="eastAsia"/>
        </w:rPr>
        <w:t>應對</w:t>
      </w:r>
      <w:r w:rsidRPr="00FF50D8">
        <w:rPr>
          <w:rFonts w:hint="eastAsia"/>
        </w:rPr>
        <w:t>新型疾病藥物的困難。不過，現時各地醫療專家</w:t>
      </w:r>
      <w:r>
        <w:rPr>
          <w:rFonts w:hint="eastAsia"/>
        </w:rPr>
        <w:t>可借助</w:t>
      </w:r>
      <w:r w:rsidRPr="00FF50D8">
        <w:rPr>
          <w:rFonts w:hint="eastAsia"/>
        </w:rPr>
        <w:t>全球</w:t>
      </w:r>
      <w:r>
        <w:rPr>
          <w:rFonts w:hint="eastAsia"/>
        </w:rPr>
        <w:t>普及的</w:t>
      </w:r>
      <w:r w:rsidRPr="00FF50D8">
        <w:rPr>
          <w:rFonts w:hint="eastAsia"/>
        </w:rPr>
        <w:t>通訊科技和</w:t>
      </w:r>
      <w:r>
        <w:rPr>
          <w:rFonts w:hint="eastAsia"/>
        </w:rPr>
        <w:t>發達的</w:t>
      </w:r>
      <w:r w:rsidRPr="00FF50D8">
        <w:rPr>
          <w:rFonts w:hint="eastAsia"/>
        </w:rPr>
        <w:t>交通運輸進行聯繫，交流疫病</w:t>
      </w:r>
      <w:r w:rsidRPr="00FF50D8">
        <w:rPr>
          <w:rFonts w:ascii="新細明體" w:hAnsi="新細明體" w:hint="eastAsia"/>
          <w:color w:val="000000"/>
        </w:rPr>
        <w:t>知識和防疫經驗，</w:t>
      </w:r>
      <w:r w:rsidRPr="00FF50D8">
        <w:rPr>
          <w:rFonts w:hint="eastAsia"/>
        </w:rPr>
        <w:t>共同</w:t>
      </w:r>
      <w:r>
        <w:rPr>
          <w:rFonts w:hint="eastAsia"/>
        </w:rPr>
        <w:t>為各種疾病開發治療良方</w:t>
      </w:r>
      <w:r w:rsidRPr="00FF50D8">
        <w:rPr>
          <w:rFonts w:hint="eastAsia"/>
        </w:rPr>
        <w:t>，促進對大規模疾病的控制。如</w:t>
      </w:r>
      <w:r w:rsidRPr="00FF50D8">
        <w:rPr>
          <w:rFonts w:hint="eastAsia"/>
        </w:rPr>
        <w:t>2014</w:t>
      </w:r>
      <w:r w:rsidRPr="00FF50D8">
        <w:rPr>
          <w:rFonts w:hint="eastAsia"/>
        </w:rPr>
        <w:t>年</w:t>
      </w:r>
      <w:r w:rsidRPr="00FF50D8">
        <w:t>香港大學聯同沙特阿拉伯、埃及和美國的醫學團隊進行研究，</w:t>
      </w:r>
      <w:r w:rsidRPr="00FF50D8">
        <w:rPr>
          <w:rFonts w:hint="eastAsia"/>
        </w:rPr>
        <w:t>發現</w:t>
      </w:r>
      <w:r w:rsidRPr="00FF50D8">
        <w:t>沙特阿拉伯、埃及的單峯駱駝</w:t>
      </w:r>
      <w:r w:rsidRPr="00FF50D8">
        <w:rPr>
          <w:rFonts w:hint="eastAsia"/>
        </w:rPr>
        <w:t>是</w:t>
      </w:r>
      <w:r w:rsidRPr="00FF50D8">
        <w:t>新沙士病毒</w:t>
      </w:r>
      <w:r w:rsidRPr="00FF50D8">
        <w:rPr>
          <w:rFonts w:hint="eastAsia"/>
        </w:rPr>
        <w:t>的宿主，加深了醫學界對</w:t>
      </w:r>
      <w:r w:rsidRPr="00FF50D8">
        <w:t>新沙士</w:t>
      </w:r>
      <w:r w:rsidRPr="00FF50D8">
        <w:rPr>
          <w:rFonts w:hint="eastAsia"/>
        </w:rPr>
        <w:t>的認識，並有助加快治療藥物的研發</w:t>
      </w:r>
      <w:r>
        <w:rPr>
          <w:rFonts w:hint="eastAsia"/>
        </w:rPr>
        <w:t>，防止疫情蔓延</w:t>
      </w:r>
      <w:r w:rsidRPr="00FF50D8">
        <w:t>。</w:t>
      </w:r>
    </w:p>
    <w:p w:rsidR="0003665B" w:rsidRPr="0003665B" w:rsidRDefault="0003665B" w:rsidP="0003665B">
      <w:pPr>
        <w:rPr>
          <w:rFonts w:hint="eastAsia"/>
        </w:rPr>
      </w:pPr>
    </w:p>
    <w:sectPr w:rsidR="0003665B" w:rsidRPr="0003665B" w:rsidSect="0053463F">
      <w:footerReference w:type="default" r:id="rId7"/>
      <w:pgSz w:w="11906" w:h="16838"/>
      <w:pgMar w:top="1440" w:right="1559" w:bottom="14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5B" w:rsidRDefault="0003665B" w:rsidP="0003665B">
      <w:r>
        <w:separator/>
      </w:r>
    </w:p>
  </w:endnote>
  <w:endnote w:type="continuationSeparator" w:id="0">
    <w:p w:rsidR="0003665B" w:rsidRDefault="0003665B" w:rsidP="0003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B4" w:rsidRPr="0060380F" w:rsidRDefault="0003665B" w:rsidP="0060380F">
    <w:pPr>
      <w:pStyle w:val="a5"/>
      <w:ind w:right="360"/>
      <w:rPr>
        <w:rFonts w:hint="eastAsia"/>
        <w:sz w:val="24"/>
        <w:szCs w:val="24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Pr="0003665B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5B" w:rsidRDefault="0003665B" w:rsidP="0003665B">
      <w:r>
        <w:separator/>
      </w:r>
    </w:p>
  </w:footnote>
  <w:footnote w:type="continuationSeparator" w:id="0">
    <w:p w:rsidR="0003665B" w:rsidRDefault="0003665B" w:rsidP="0003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5F74"/>
    <w:multiLevelType w:val="hybridMultilevel"/>
    <w:tmpl w:val="6568AF8C"/>
    <w:lvl w:ilvl="0" w:tplc="AD52AD2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0032345"/>
    <w:multiLevelType w:val="hybridMultilevel"/>
    <w:tmpl w:val="8E664E78"/>
    <w:lvl w:ilvl="0" w:tplc="5FFE2798">
      <w:start w:val="1"/>
      <w:numFmt w:val="bullet"/>
      <w:lvlText w:val=""/>
      <w:lvlJc w:val="left"/>
      <w:pPr>
        <w:ind w:left="732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5B"/>
    <w:rsid w:val="0003665B"/>
    <w:rsid w:val="002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12DE26"/>
  <w15:chartTrackingRefBased/>
  <w15:docId w15:val="{4FFCFD0C-5CB8-4210-B6E6-A8DAED92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6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36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366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WongChuenFung</dc:creator>
  <cp:keywords/>
  <dc:description/>
  <cp:lastModifiedBy>WongChuenFung</cp:lastModifiedBy>
  <cp:revision>1</cp:revision>
  <dcterms:created xsi:type="dcterms:W3CDTF">2023-03-09T04:06:00Z</dcterms:created>
  <dcterms:modified xsi:type="dcterms:W3CDTF">2023-03-09T04:08:00Z</dcterms:modified>
</cp:coreProperties>
</file>