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A9A" w:rsidRDefault="00FB23C0" w:rsidP="00FB23C0">
      <w:pPr>
        <w:pStyle w:val="Standard"/>
        <w:jc w:val="center"/>
        <w:rPr>
          <w:b/>
          <w:bCs/>
          <w:sz w:val="160"/>
          <w:szCs w:val="160"/>
        </w:rPr>
      </w:pPr>
      <w:r>
        <w:rPr>
          <w:rFonts w:ascii="Arial" w:hAnsi="Arial" w:cs="Arial"/>
          <w:noProof/>
          <w:color w:val="0000FF"/>
          <w:sz w:val="20"/>
          <w:szCs w:val="20"/>
        </w:rPr>
        <w:drawing>
          <wp:inline distT="0" distB="0" distL="0" distR="0" wp14:anchorId="6464E9B6" wp14:editId="0E66D48C">
            <wp:extent cx="4914900" cy="3468819"/>
            <wp:effectExtent l="0" t="0" r="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3468819"/>
                    </a:xfrm>
                    <a:prstGeom prst="rect">
                      <a:avLst/>
                    </a:prstGeom>
                    <a:noFill/>
                    <a:ln>
                      <a:noFill/>
                    </a:ln>
                  </pic:spPr>
                </pic:pic>
              </a:graphicData>
            </a:graphic>
          </wp:inline>
        </w:drawing>
      </w:r>
    </w:p>
    <w:p w:rsidR="00E36A9A" w:rsidRPr="00FB23C0" w:rsidRDefault="00E36A9A" w:rsidP="00E36A9A">
      <w:pPr>
        <w:pStyle w:val="Standard"/>
        <w:jc w:val="center"/>
        <w:rPr>
          <w:b/>
          <w:bCs/>
          <w:sz w:val="120"/>
          <w:szCs w:val="120"/>
        </w:rPr>
      </w:pPr>
      <w:r w:rsidRPr="00FB23C0">
        <w:rPr>
          <w:b/>
          <w:bCs/>
          <w:sz w:val="120"/>
          <w:szCs w:val="120"/>
        </w:rPr>
        <w:t>中六級</w:t>
      </w:r>
    </w:p>
    <w:p w:rsidR="00E36A9A" w:rsidRPr="00FB23C0" w:rsidRDefault="00E36A9A" w:rsidP="00E36A9A">
      <w:pPr>
        <w:pStyle w:val="Standard"/>
        <w:jc w:val="center"/>
        <w:rPr>
          <w:b/>
          <w:bCs/>
          <w:sz w:val="120"/>
          <w:szCs w:val="120"/>
        </w:rPr>
      </w:pPr>
      <w:r w:rsidRPr="00FB23C0">
        <w:rPr>
          <w:b/>
          <w:bCs/>
          <w:sz w:val="120"/>
          <w:szCs w:val="120"/>
        </w:rPr>
        <w:t>通識教育科</w:t>
      </w:r>
    </w:p>
    <w:p w:rsidR="00E36A9A" w:rsidRPr="00FB23C0" w:rsidRDefault="00E36A9A" w:rsidP="00E36A9A">
      <w:pPr>
        <w:pStyle w:val="Standard"/>
        <w:jc w:val="center"/>
        <w:rPr>
          <w:b/>
          <w:bCs/>
          <w:sz w:val="120"/>
          <w:szCs w:val="120"/>
        </w:rPr>
      </w:pPr>
      <w:r w:rsidRPr="00FB23C0">
        <w:rPr>
          <w:b/>
          <w:bCs/>
          <w:sz w:val="120"/>
          <w:szCs w:val="120"/>
        </w:rPr>
        <w:t>終極溫習筆記</w:t>
      </w: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DB06AD" w:rsidRDefault="00DB06AD" w:rsidP="00E36A9A">
      <w:pPr>
        <w:pStyle w:val="Standard"/>
      </w:pPr>
    </w:p>
    <w:p w:rsidR="008309E0" w:rsidRDefault="008309E0" w:rsidP="00E36A9A">
      <w:pPr>
        <w:pStyle w:val="Standard"/>
      </w:pPr>
    </w:p>
    <w:p w:rsidR="008309E0" w:rsidRDefault="008309E0" w:rsidP="00E36A9A">
      <w:pPr>
        <w:pStyle w:val="Standard"/>
      </w:pPr>
    </w:p>
    <w:p w:rsidR="00866BD5" w:rsidRDefault="00866BD5" w:rsidP="00E36A9A">
      <w:pPr>
        <w:pStyle w:val="Standard"/>
      </w:pPr>
    </w:p>
    <w:p w:rsidR="00D50E3E" w:rsidRDefault="00D50E3E" w:rsidP="00E36A9A">
      <w:pPr>
        <w:pStyle w:val="Standard"/>
      </w:pPr>
    </w:p>
    <w:p w:rsidR="00866BD5" w:rsidRDefault="00866BD5" w:rsidP="00E36A9A">
      <w:pPr>
        <w:pStyle w:val="Standard"/>
      </w:pPr>
    </w:p>
    <w:p w:rsidR="008309E0" w:rsidRDefault="008309E0" w:rsidP="00E36A9A">
      <w:pPr>
        <w:pStyle w:val="Standard"/>
      </w:pPr>
    </w:p>
    <w:p w:rsidR="00E36A9A" w:rsidRDefault="00E36A9A" w:rsidP="00E36A9A">
      <w:pPr>
        <w:pStyle w:val="Standard"/>
        <w:rPr>
          <w:b/>
          <w:bCs/>
          <w:sz w:val="28"/>
          <w:szCs w:val="28"/>
        </w:rPr>
      </w:pPr>
      <w:r>
        <w:rPr>
          <w:b/>
          <w:bCs/>
          <w:sz w:val="28"/>
          <w:szCs w:val="28"/>
        </w:rPr>
        <w:t>(</w:t>
      </w:r>
      <w:r>
        <w:rPr>
          <w:b/>
          <w:bCs/>
          <w:sz w:val="28"/>
          <w:szCs w:val="28"/>
        </w:rPr>
        <w:t>一</w:t>
      </w:r>
      <w:r>
        <w:rPr>
          <w:b/>
          <w:bCs/>
          <w:sz w:val="28"/>
          <w:szCs w:val="28"/>
        </w:rPr>
        <w:t xml:space="preserve">) </w:t>
      </w:r>
      <w:r>
        <w:rPr>
          <w:b/>
          <w:bCs/>
          <w:sz w:val="28"/>
          <w:szCs w:val="28"/>
        </w:rPr>
        <w:t>考核模式</w:t>
      </w:r>
    </w:p>
    <w:p w:rsidR="00E36A9A" w:rsidRDefault="00E36A9A" w:rsidP="00E36A9A">
      <w:pPr>
        <w:pStyle w:val="Standard"/>
      </w:pPr>
    </w:p>
    <w:tbl>
      <w:tblPr>
        <w:tblW w:w="9637" w:type="dxa"/>
        <w:tblInd w:w="45" w:type="dxa"/>
        <w:tblLayout w:type="fixed"/>
        <w:tblCellMar>
          <w:left w:w="10" w:type="dxa"/>
          <w:right w:w="10" w:type="dxa"/>
        </w:tblCellMar>
        <w:tblLook w:val="0000" w:firstRow="0" w:lastRow="0" w:firstColumn="0" w:lastColumn="0" w:noHBand="0" w:noVBand="0"/>
      </w:tblPr>
      <w:tblGrid>
        <w:gridCol w:w="1425"/>
        <w:gridCol w:w="3393"/>
        <w:gridCol w:w="2409"/>
        <w:gridCol w:w="2410"/>
      </w:tblGrid>
      <w:tr w:rsidR="00E36A9A" w:rsidTr="008309E0">
        <w:tc>
          <w:tcPr>
            <w:tcW w:w="14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部分</w:t>
            </w:r>
          </w:p>
        </w:tc>
        <w:tc>
          <w:tcPr>
            <w:tcW w:w="33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內容</w:t>
            </w:r>
          </w:p>
        </w:tc>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比重</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考試時間</w:t>
            </w:r>
          </w:p>
        </w:tc>
      </w:tr>
      <w:tr w:rsidR="00E36A9A" w:rsidTr="008309E0">
        <w:tc>
          <w:tcPr>
            <w:tcW w:w="142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公開考試</w:t>
            </w:r>
          </w:p>
        </w:tc>
        <w:tc>
          <w:tcPr>
            <w:tcW w:w="3393"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卷一：資料回應題</w:t>
            </w:r>
            <w:r>
              <w:t xml:space="preserve"> (3</w:t>
            </w:r>
            <w:r>
              <w:t>題必答</w:t>
            </w:r>
            <w:r>
              <w:t>)</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300F64" w:rsidP="008309E0">
            <w:pPr>
              <w:pStyle w:val="TableContents"/>
            </w:pPr>
            <w:r>
              <w:t>62</w:t>
            </w:r>
            <w:r w:rsidR="00E36A9A">
              <w:t>%</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2</w:t>
            </w:r>
            <w:r>
              <w:t>小時</w:t>
            </w:r>
          </w:p>
        </w:tc>
      </w:tr>
      <w:tr w:rsidR="00E36A9A" w:rsidTr="008309E0">
        <w:tc>
          <w:tcPr>
            <w:tcW w:w="1425" w:type="dxa"/>
            <w:vMerge/>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3393"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卷二：延伸回應題</w:t>
            </w:r>
            <w:r>
              <w:t xml:space="preserve"> (3</w:t>
            </w:r>
            <w:r>
              <w:t>題選</w:t>
            </w:r>
            <w:r>
              <w:t>1)</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300F64" w:rsidP="008309E0">
            <w:pPr>
              <w:pStyle w:val="TableContents"/>
            </w:pPr>
            <w:r>
              <w:t>38</w:t>
            </w:r>
            <w:r w:rsidR="00E36A9A">
              <w:t>%</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1</w:t>
            </w:r>
            <w:r>
              <w:t>小時</w:t>
            </w:r>
            <w:r>
              <w:t>15</w:t>
            </w:r>
            <w:r>
              <w:t>分鐘</w:t>
            </w:r>
          </w:p>
        </w:tc>
      </w:tr>
    </w:tbl>
    <w:p w:rsidR="00E36A9A" w:rsidRDefault="00E36A9A" w:rsidP="00E36A9A">
      <w:pPr>
        <w:rPr>
          <w:vanish/>
        </w:rPr>
      </w:pPr>
    </w:p>
    <w:tbl>
      <w:tblPr>
        <w:tblW w:w="9637" w:type="dxa"/>
        <w:tblInd w:w="45" w:type="dxa"/>
        <w:tblLayout w:type="fixed"/>
        <w:tblCellMar>
          <w:left w:w="10" w:type="dxa"/>
          <w:right w:w="10" w:type="dxa"/>
        </w:tblCellMar>
        <w:tblLook w:val="0000" w:firstRow="0" w:lastRow="0" w:firstColumn="0" w:lastColumn="0" w:noHBand="0" w:noVBand="0"/>
      </w:tblPr>
      <w:tblGrid>
        <w:gridCol w:w="1425"/>
        <w:gridCol w:w="3393"/>
        <w:gridCol w:w="2409"/>
        <w:gridCol w:w="2410"/>
      </w:tblGrid>
      <w:tr w:rsidR="00E36A9A" w:rsidRPr="00300F64" w:rsidTr="008309E0">
        <w:tc>
          <w:tcPr>
            <w:tcW w:w="14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Pr="00300F64" w:rsidRDefault="00E36A9A" w:rsidP="008309E0">
            <w:pPr>
              <w:pStyle w:val="TableContents"/>
              <w:rPr>
                <w:strike/>
              </w:rPr>
            </w:pPr>
            <w:r w:rsidRPr="00300F64">
              <w:rPr>
                <w:strike/>
              </w:rPr>
              <w:t>校本評核</w:t>
            </w:r>
          </w:p>
        </w:tc>
        <w:tc>
          <w:tcPr>
            <w:tcW w:w="33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Pr="00300F64" w:rsidRDefault="00E36A9A" w:rsidP="008309E0">
            <w:pPr>
              <w:pStyle w:val="TableContents"/>
              <w:rPr>
                <w:strike/>
              </w:rPr>
            </w:pPr>
            <w:r w:rsidRPr="00300F64">
              <w:rPr>
                <w:strike/>
              </w:rPr>
              <w:t>獨立專題研究</w:t>
            </w:r>
          </w:p>
        </w:tc>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Pr="00300F64" w:rsidRDefault="00E36A9A" w:rsidP="008309E0">
            <w:pPr>
              <w:pStyle w:val="TableContents"/>
              <w:rPr>
                <w:strike/>
              </w:rPr>
            </w:pPr>
            <w:r w:rsidRPr="00300F64">
              <w:rPr>
                <w:strike/>
              </w:rPr>
              <w:t>20%</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Pr="00300F64" w:rsidRDefault="00E36A9A" w:rsidP="008309E0">
            <w:pPr>
              <w:pStyle w:val="TableContents"/>
              <w:rPr>
                <w:strike/>
              </w:rPr>
            </w:pPr>
            <w:r w:rsidRPr="00300F64">
              <w:rPr>
                <w:strike/>
              </w:rPr>
              <w:t>/</w:t>
            </w:r>
          </w:p>
        </w:tc>
      </w:tr>
    </w:tbl>
    <w:p w:rsidR="00E36A9A" w:rsidRDefault="00E36A9A" w:rsidP="00E36A9A">
      <w:pPr>
        <w:pStyle w:val="Standard"/>
      </w:pPr>
    </w:p>
    <w:p w:rsidR="00E36A9A" w:rsidRDefault="00E36A9A" w:rsidP="00E36A9A">
      <w:pPr>
        <w:pStyle w:val="Standard"/>
      </w:pPr>
    </w:p>
    <w:p w:rsidR="00E36A9A" w:rsidRDefault="00E36A9A" w:rsidP="00E36A9A">
      <w:pPr>
        <w:pStyle w:val="Standard"/>
      </w:pPr>
      <w:r>
        <w:rPr>
          <w:b/>
          <w:bCs/>
        </w:rPr>
        <w:t xml:space="preserve">1) </w:t>
      </w:r>
      <w:r>
        <w:rPr>
          <w:b/>
          <w:bCs/>
        </w:rPr>
        <w:t>卷一：資料回應題</w:t>
      </w:r>
      <w:r>
        <w:br/>
        <w:t xml:space="preserve">    </w:t>
      </w:r>
      <w:r>
        <w:t>這部分的目的是為了「評核考生在識別、應用和分析資料等方面的能力」。同時，「考題中的資料有助釐定議題範疇和反映議題的複雜或爭議的本質」。另外，這些題目的形式，也是為了「反映本科課程的跨學科和多角度的學習本質」。</w:t>
      </w:r>
      <w:r>
        <w:br/>
      </w:r>
      <w:bookmarkStart w:id="0" w:name="_GoBack"/>
      <w:bookmarkEnd w:id="0"/>
    </w:p>
    <w:p w:rsidR="00E36A9A" w:rsidRDefault="00E36A9A" w:rsidP="00E36A9A">
      <w:pPr>
        <w:pStyle w:val="Standard"/>
      </w:pPr>
    </w:p>
    <w:p w:rsidR="00E36A9A" w:rsidRDefault="00E36A9A" w:rsidP="00E36A9A">
      <w:pPr>
        <w:pStyle w:val="Standard"/>
      </w:pPr>
      <w:r>
        <w:rPr>
          <w:b/>
          <w:bCs/>
        </w:rPr>
        <w:t xml:space="preserve">2) </w:t>
      </w:r>
      <w:r>
        <w:rPr>
          <w:b/>
          <w:bCs/>
        </w:rPr>
        <w:t>卷二：延伸回應題</w:t>
      </w:r>
      <w:r>
        <w:br/>
        <w:t xml:space="preserve">    </w:t>
      </w:r>
      <w:r>
        <w:t>這部分合共</w:t>
      </w:r>
      <w:r>
        <w:t>3</w:t>
      </w:r>
      <w:r>
        <w:t>條長題目，但考生只須選答</w:t>
      </w:r>
      <w:r>
        <w:t xml:space="preserve">1 </w:t>
      </w:r>
      <w:r>
        <w:t>題。這部分的題目會「提供更廣泛的層面，讓學生展示所學的各種進階能力，例如深入剖析自己的經歷，展現創意思維和姒有系統的方法來表達等」。</w:t>
      </w:r>
    </w:p>
    <w:p w:rsidR="00E36A9A" w:rsidRDefault="00E36A9A" w:rsidP="00E36A9A">
      <w:pPr>
        <w:pStyle w:val="Standard"/>
      </w:pPr>
      <w:r>
        <w:br/>
        <w:t xml:space="preserve">    </w:t>
      </w:r>
      <w:r>
        <w:t>另外，於卷一或是卷二，「資料」一詞包括任何形式，例如：</w:t>
      </w:r>
      <w:r>
        <w:rPr>
          <w:b/>
          <w:bCs/>
        </w:rPr>
        <w:t>文章</w:t>
      </w:r>
      <w:r>
        <w:t>、</w:t>
      </w:r>
      <w:r>
        <w:rPr>
          <w:b/>
          <w:bCs/>
        </w:rPr>
        <w:t>新聞報導</w:t>
      </w:r>
      <w:r>
        <w:t>、</w:t>
      </w:r>
      <w:r>
        <w:rPr>
          <w:b/>
          <w:bCs/>
        </w:rPr>
        <w:t>報告</w:t>
      </w:r>
      <w:r>
        <w:t>、</w:t>
      </w:r>
      <w:r>
        <w:rPr>
          <w:b/>
          <w:bCs/>
        </w:rPr>
        <w:t>備忘錄</w:t>
      </w:r>
      <w:r>
        <w:t>、</w:t>
      </w:r>
      <w:r>
        <w:rPr>
          <w:b/>
          <w:bCs/>
        </w:rPr>
        <w:t>書函</w:t>
      </w:r>
      <w:r>
        <w:t>、</w:t>
      </w:r>
      <w:r>
        <w:rPr>
          <w:b/>
          <w:bCs/>
        </w:rPr>
        <w:t>廣告</w:t>
      </w:r>
      <w:r>
        <w:t>、</w:t>
      </w:r>
      <w:r>
        <w:rPr>
          <w:b/>
          <w:bCs/>
        </w:rPr>
        <w:t>對話</w:t>
      </w:r>
      <w:r>
        <w:t>、</w:t>
      </w:r>
      <w:r>
        <w:rPr>
          <w:b/>
          <w:bCs/>
        </w:rPr>
        <w:t>圖</w:t>
      </w:r>
      <w:r>
        <w:t>、</w:t>
      </w:r>
      <w:r>
        <w:rPr>
          <w:b/>
          <w:bCs/>
        </w:rPr>
        <w:t>表</w:t>
      </w:r>
      <w:r>
        <w:t>、</w:t>
      </w:r>
      <w:r>
        <w:rPr>
          <w:b/>
          <w:bCs/>
        </w:rPr>
        <w:t>地圖</w:t>
      </w:r>
      <w:r>
        <w:t>、</w:t>
      </w:r>
      <w:r>
        <w:rPr>
          <w:b/>
          <w:bCs/>
        </w:rPr>
        <w:t>漫畫</w:t>
      </w:r>
      <w:r>
        <w:t>、</w:t>
      </w:r>
      <w:r>
        <w:rPr>
          <w:b/>
          <w:bCs/>
        </w:rPr>
        <w:t>圖片</w:t>
      </w:r>
      <w:r>
        <w:t>及</w:t>
      </w:r>
      <w:r>
        <w:rPr>
          <w:b/>
          <w:bCs/>
        </w:rPr>
        <w:t>插圖</w:t>
      </w:r>
      <w:r>
        <w:t>等。</w:t>
      </w: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D50E3E" w:rsidRDefault="00D50E3E" w:rsidP="00E36A9A">
      <w:pPr>
        <w:pStyle w:val="Standard"/>
      </w:pPr>
    </w:p>
    <w:p w:rsidR="00E36A9A" w:rsidRDefault="00E36A9A" w:rsidP="00E36A9A">
      <w:pPr>
        <w:pStyle w:val="Standard"/>
      </w:pPr>
    </w:p>
    <w:p w:rsidR="00E36A9A" w:rsidRDefault="00022200" w:rsidP="00E36A9A">
      <w:pPr>
        <w:pStyle w:val="Standard"/>
        <w:rPr>
          <w:b/>
          <w:bCs/>
          <w:sz w:val="28"/>
          <w:szCs w:val="28"/>
        </w:rPr>
      </w:pPr>
      <w:r>
        <w:rPr>
          <w:b/>
          <w:bCs/>
          <w:sz w:val="28"/>
          <w:szCs w:val="28"/>
        </w:rPr>
        <w:lastRenderedPageBreak/>
        <w:t xml:space="preserve"> </w:t>
      </w:r>
      <w:r w:rsidR="00E36A9A">
        <w:rPr>
          <w:b/>
          <w:bCs/>
          <w:sz w:val="28"/>
          <w:szCs w:val="28"/>
        </w:rPr>
        <w:t>(</w:t>
      </w:r>
      <w:r w:rsidR="00E36A9A">
        <w:rPr>
          <w:b/>
          <w:bCs/>
          <w:sz w:val="28"/>
          <w:szCs w:val="28"/>
        </w:rPr>
        <w:t>二</w:t>
      </w:r>
      <w:r w:rsidR="00E36A9A">
        <w:rPr>
          <w:b/>
          <w:bCs/>
          <w:sz w:val="28"/>
          <w:szCs w:val="28"/>
        </w:rPr>
        <w:t xml:space="preserve">) </w:t>
      </w:r>
      <w:r w:rsidR="00E36A9A">
        <w:rPr>
          <w:b/>
          <w:bCs/>
          <w:sz w:val="28"/>
          <w:szCs w:val="28"/>
        </w:rPr>
        <w:t>公開考試考核內容</w:t>
      </w:r>
    </w:p>
    <w:p w:rsidR="00E36A9A" w:rsidRDefault="00E36A9A" w:rsidP="00E36A9A">
      <w:pPr>
        <w:pStyle w:val="Standard"/>
      </w:pPr>
      <w:r>
        <w:br/>
      </w:r>
      <w:r>
        <w:t>每個單元包括的主題和重點：</w:t>
      </w:r>
      <w:r>
        <w:br/>
      </w:r>
    </w:p>
    <w:tbl>
      <w:tblPr>
        <w:tblW w:w="10358" w:type="dxa"/>
        <w:tblInd w:w="45" w:type="dxa"/>
        <w:tblLayout w:type="fixed"/>
        <w:tblCellMar>
          <w:left w:w="10" w:type="dxa"/>
          <w:right w:w="10" w:type="dxa"/>
        </w:tblCellMar>
        <w:tblLook w:val="0000" w:firstRow="0" w:lastRow="0" w:firstColumn="0" w:lastColumn="0" w:noHBand="0" w:noVBand="0"/>
      </w:tblPr>
      <w:tblGrid>
        <w:gridCol w:w="2137"/>
        <w:gridCol w:w="2483"/>
        <w:gridCol w:w="5738"/>
      </w:tblGrid>
      <w:tr w:rsidR="00E36A9A" w:rsidTr="00022200">
        <w:tc>
          <w:tcPr>
            <w:tcW w:w="21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單元</w:t>
            </w:r>
          </w:p>
        </w:tc>
        <w:tc>
          <w:tcPr>
            <w:tcW w:w="24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主題</w:t>
            </w:r>
          </w:p>
        </w:tc>
        <w:tc>
          <w:tcPr>
            <w:tcW w:w="57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主要探討問題</w:t>
            </w:r>
          </w:p>
        </w:tc>
      </w:tr>
      <w:tr w:rsidR="00E36A9A" w:rsidTr="00022200">
        <w:tc>
          <w:tcPr>
            <w:tcW w:w="2137"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E36A9A" w:rsidRDefault="00E36A9A" w:rsidP="008309E0">
            <w:pPr>
              <w:pStyle w:val="TableContents"/>
              <w:rPr>
                <w:b/>
                <w:bCs/>
              </w:rPr>
            </w:pPr>
            <w:r>
              <w:rPr>
                <w:b/>
                <w:bCs/>
              </w:rPr>
              <w:t>個人成長與人際關係</w:t>
            </w:r>
          </w:p>
        </w:tc>
        <w:tc>
          <w:tcPr>
            <w:tcW w:w="2483"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 xml:space="preserve">1) </w:t>
            </w:r>
            <w:r>
              <w:t>自我瞭解</w:t>
            </w:r>
          </w:p>
        </w:tc>
        <w:tc>
          <w:tcPr>
            <w:tcW w:w="5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個人在青少年期會面對哪些挑戰與機遇？</w:t>
            </w:r>
          </w:p>
        </w:tc>
      </w:tr>
      <w:tr w:rsidR="00E36A9A" w:rsidTr="00022200">
        <w:tc>
          <w:tcPr>
            <w:tcW w:w="2137"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E36A9A" w:rsidRDefault="00E36A9A" w:rsidP="008309E0"/>
        </w:tc>
        <w:tc>
          <w:tcPr>
            <w:tcW w:w="2483"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 xml:space="preserve">2) </w:t>
            </w:r>
            <w:r>
              <w:t>人際關係</w:t>
            </w:r>
          </w:p>
        </w:tc>
        <w:tc>
          <w:tcPr>
            <w:tcW w:w="5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哪些人際關係的因素，能幫助青少年反省和為過渡至成年階段作好準備？</w:t>
            </w:r>
          </w:p>
        </w:tc>
      </w:tr>
      <w:tr w:rsidR="00E36A9A" w:rsidTr="00022200">
        <w:tc>
          <w:tcPr>
            <w:tcW w:w="2137"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E36A9A" w:rsidRDefault="00E36A9A" w:rsidP="008309E0">
            <w:pPr>
              <w:pStyle w:val="TableContents"/>
              <w:rPr>
                <w:b/>
                <w:bCs/>
              </w:rPr>
            </w:pPr>
            <w:r>
              <w:rPr>
                <w:b/>
                <w:bCs/>
              </w:rPr>
              <w:t>今日香港</w:t>
            </w:r>
          </w:p>
        </w:tc>
        <w:tc>
          <w:tcPr>
            <w:tcW w:w="2483"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 xml:space="preserve">1) </w:t>
            </w:r>
            <w:r>
              <w:t>生活素質</w:t>
            </w:r>
          </w:p>
        </w:tc>
        <w:tc>
          <w:tcPr>
            <w:tcW w:w="5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香港維持或改善居民的生活素質的發展方向如何？</w:t>
            </w:r>
          </w:p>
        </w:tc>
      </w:tr>
      <w:tr w:rsidR="00E36A9A" w:rsidTr="00022200">
        <w:tc>
          <w:tcPr>
            <w:tcW w:w="2137"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E36A9A" w:rsidRDefault="00E36A9A" w:rsidP="008309E0"/>
        </w:tc>
        <w:tc>
          <w:tcPr>
            <w:tcW w:w="2483"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 xml:space="preserve">2) </w:t>
            </w:r>
            <w:r>
              <w:t>法治和社會政治參與</w:t>
            </w:r>
          </w:p>
        </w:tc>
        <w:tc>
          <w:tcPr>
            <w:tcW w:w="5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香港居民如何參與社會及政治事務？就法治精神而言，香港居民如何行使權利告履行義務？</w:t>
            </w:r>
          </w:p>
        </w:tc>
      </w:tr>
      <w:tr w:rsidR="00E36A9A" w:rsidTr="00022200">
        <w:tc>
          <w:tcPr>
            <w:tcW w:w="2137"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E36A9A" w:rsidRDefault="00E36A9A" w:rsidP="008309E0"/>
        </w:tc>
        <w:tc>
          <w:tcPr>
            <w:tcW w:w="2483"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 xml:space="preserve">3) </w:t>
            </w:r>
            <w:r>
              <w:t>身分和身分認同</w:t>
            </w:r>
          </w:p>
        </w:tc>
        <w:tc>
          <w:tcPr>
            <w:tcW w:w="5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香港居民的身分認同是怎樣形成的？</w:t>
            </w:r>
          </w:p>
        </w:tc>
      </w:tr>
      <w:tr w:rsidR="00E36A9A" w:rsidTr="00022200">
        <w:tc>
          <w:tcPr>
            <w:tcW w:w="2137"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E36A9A" w:rsidRDefault="00E36A9A" w:rsidP="008309E0">
            <w:pPr>
              <w:pStyle w:val="TableContents"/>
              <w:rPr>
                <w:b/>
                <w:bCs/>
              </w:rPr>
            </w:pPr>
            <w:r>
              <w:rPr>
                <w:b/>
                <w:bCs/>
              </w:rPr>
              <w:t>現代中國</w:t>
            </w:r>
          </w:p>
        </w:tc>
        <w:tc>
          <w:tcPr>
            <w:tcW w:w="2483"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 xml:space="preserve">1) </w:t>
            </w:r>
            <w:r>
              <w:t>中國改革開放</w:t>
            </w:r>
          </w:p>
        </w:tc>
        <w:tc>
          <w:tcPr>
            <w:tcW w:w="5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改革開放政策對國家的整體發展和人民生活產生什麼影響？</w:t>
            </w:r>
          </w:p>
        </w:tc>
      </w:tr>
      <w:tr w:rsidR="00E36A9A" w:rsidTr="00022200">
        <w:tc>
          <w:tcPr>
            <w:tcW w:w="2137"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E36A9A" w:rsidRDefault="00E36A9A" w:rsidP="008309E0"/>
        </w:tc>
        <w:tc>
          <w:tcPr>
            <w:tcW w:w="2483"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E36A9A" w:rsidRDefault="00E36A9A" w:rsidP="008309E0">
            <w:pPr>
              <w:pStyle w:val="TableContents"/>
            </w:pPr>
            <w:r>
              <w:t xml:space="preserve">2) </w:t>
            </w:r>
            <w:r>
              <w:t>中華文化與現代生活</w:t>
            </w:r>
          </w:p>
        </w:tc>
        <w:tc>
          <w:tcPr>
            <w:tcW w:w="5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家庭觀念的演變，展示傳統文化和現代生活有什麼關係？</w:t>
            </w:r>
          </w:p>
        </w:tc>
      </w:tr>
      <w:tr w:rsidR="00E36A9A" w:rsidTr="00022200">
        <w:tc>
          <w:tcPr>
            <w:tcW w:w="2137"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E36A9A" w:rsidRDefault="00E36A9A" w:rsidP="008309E0"/>
        </w:tc>
        <w:tc>
          <w:tcPr>
            <w:tcW w:w="2483"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E36A9A" w:rsidRDefault="00E36A9A" w:rsidP="008309E0"/>
        </w:tc>
        <w:tc>
          <w:tcPr>
            <w:tcW w:w="5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在何種程度上，傳統習俗與中國人的現代社會是相容的？</w:t>
            </w:r>
          </w:p>
        </w:tc>
      </w:tr>
      <w:tr w:rsidR="00E36A9A" w:rsidTr="00022200">
        <w:tc>
          <w:tcPr>
            <w:tcW w:w="213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E36A9A" w:rsidRDefault="00E36A9A" w:rsidP="008309E0">
            <w:pPr>
              <w:pStyle w:val="TableContents"/>
              <w:rPr>
                <w:b/>
                <w:bCs/>
              </w:rPr>
            </w:pPr>
            <w:r>
              <w:rPr>
                <w:b/>
                <w:bCs/>
              </w:rPr>
              <w:t>全球化</w:t>
            </w:r>
          </w:p>
        </w:tc>
        <w:tc>
          <w:tcPr>
            <w:tcW w:w="2483"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 xml:space="preserve">1) </w:t>
            </w:r>
            <w:r>
              <w:t>全球化帶來的影響與回應</w:t>
            </w:r>
          </w:p>
        </w:tc>
        <w:tc>
          <w:tcPr>
            <w:tcW w:w="5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為什麼世界各地的人對全球化帶來的機遇與挑戰有不同的回應？</w:t>
            </w:r>
          </w:p>
        </w:tc>
      </w:tr>
      <w:tr w:rsidR="00E36A9A" w:rsidTr="00022200">
        <w:tc>
          <w:tcPr>
            <w:tcW w:w="2137"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E36A9A" w:rsidRDefault="00E36A9A" w:rsidP="008309E0">
            <w:pPr>
              <w:pStyle w:val="TableContents"/>
              <w:rPr>
                <w:b/>
                <w:bCs/>
              </w:rPr>
            </w:pPr>
            <w:r>
              <w:rPr>
                <w:b/>
                <w:bCs/>
              </w:rPr>
              <w:t>公共衛生</w:t>
            </w:r>
          </w:p>
        </w:tc>
        <w:tc>
          <w:tcPr>
            <w:tcW w:w="2483"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 xml:space="preserve">1) </w:t>
            </w:r>
            <w:r>
              <w:t>對公共衛生的理解</w:t>
            </w:r>
          </w:p>
        </w:tc>
        <w:tc>
          <w:tcPr>
            <w:tcW w:w="5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人們對疾病和公共衛生的理解如何受不同因素所塑造？</w:t>
            </w:r>
          </w:p>
        </w:tc>
      </w:tr>
      <w:tr w:rsidR="00E36A9A" w:rsidTr="00022200">
        <w:tc>
          <w:tcPr>
            <w:tcW w:w="2137"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E36A9A" w:rsidRDefault="00E36A9A" w:rsidP="008309E0"/>
        </w:tc>
        <w:tc>
          <w:tcPr>
            <w:tcW w:w="2483"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 xml:space="preserve">2) </w:t>
            </w:r>
            <w:r>
              <w:t>科學、科技與公共衛生</w:t>
            </w:r>
          </w:p>
        </w:tc>
        <w:tc>
          <w:tcPr>
            <w:tcW w:w="5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科學與科技在什麼程度上可以促進公共衛生的發展？</w:t>
            </w:r>
          </w:p>
        </w:tc>
      </w:tr>
      <w:tr w:rsidR="00E36A9A" w:rsidTr="00022200">
        <w:tc>
          <w:tcPr>
            <w:tcW w:w="2137"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E36A9A" w:rsidRDefault="00E36A9A" w:rsidP="008309E0">
            <w:pPr>
              <w:pStyle w:val="TableContents"/>
              <w:rPr>
                <w:b/>
                <w:bCs/>
              </w:rPr>
            </w:pPr>
            <w:r>
              <w:rPr>
                <w:b/>
                <w:bCs/>
              </w:rPr>
              <w:t>能源科技與環境</w:t>
            </w:r>
          </w:p>
        </w:tc>
        <w:tc>
          <w:tcPr>
            <w:tcW w:w="2483"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 xml:space="preserve">1) </w:t>
            </w:r>
            <w:r>
              <w:t>能源科技的影響</w:t>
            </w:r>
          </w:p>
        </w:tc>
        <w:tc>
          <w:tcPr>
            <w:tcW w:w="5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能源科技如何與環境問題相關？</w:t>
            </w:r>
          </w:p>
        </w:tc>
      </w:tr>
      <w:tr w:rsidR="00E36A9A" w:rsidTr="00022200">
        <w:tc>
          <w:tcPr>
            <w:tcW w:w="2137"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E36A9A" w:rsidRDefault="00E36A9A" w:rsidP="008309E0"/>
        </w:tc>
        <w:tc>
          <w:tcPr>
            <w:tcW w:w="2483"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 xml:space="preserve">2) </w:t>
            </w:r>
            <w:r>
              <w:t>環境與可持續發展</w:t>
            </w:r>
          </w:p>
        </w:tc>
        <w:tc>
          <w:tcPr>
            <w:tcW w:w="5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可持續發展為何成為當代的重要議題？其出現與科學及科技的發展又有何關係？</w:t>
            </w:r>
          </w:p>
        </w:tc>
      </w:tr>
    </w:tbl>
    <w:p w:rsidR="00E36A9A" w:rsidRDefault="00E36A9A" w:rsidP="00E36A9A">
      <w:pPr>
        <w:pStyle w:val="Standard"/>
      </w:pP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E36A9A" w:rsidRDefault="00E36A9A" w:rsidP="00E36A9A">
      <w:pPr>
        <w:pStyle w:val="Standard"/>
      </w:pPr>
    </w:p>
    <w:p w:rsidR="00D50E3E" w:rsidRDefault="00D50E3E" w:rsidP="00E36A9A">
      <w:pPr>
        <w:pStyle w:val="Standard"/>
      </w:pPr>
    </w:p>
    <w:p w:rsidR="00D50E3E" w:rsidRDefault="00D50E3E" w:rsidP="00E36A9A">
      <w:pPr>
        <w:pStyle w:val="Standard"/>
      </w:pPr>
    </w:p>
    <w:p w:rsidR="00E36A9A" w:rsidRDefault="00E36A9A" w:rsidP="00E36A9A">
      <w:pPr>
        <w:pStyle w:val="Standard"/>
      </w:pPr>
    </w:p>
    <w:p w:rsidR="00E36A9A" w:rsidRDefault="00E36A9A" w:rsidP="00E36A9A">
      <w:pPr>
        <w:pStyle w:val="Standard"/>
      </w:pPr>
    </w:p>
    <w:p w:rsidR="00E36A9A" w:rsidRPr="00B87743" w:rsidRDefault="00DB06AD" w:rsidP="00E36A9A">
      <w:pPr>
        <w:pStyle w:val="Standard"/>
        <w:rPr>
          <w:rFonts w:ascii="新細明體" w:hAnsi="新細明體"/>
          <w:b/>
          <w:sz w:val="28"/>
          <w:szCs w:val="28"/>
        </w:rPr>
      </w:pPr>
      <w:r>
        <w:rPr>
          <w:rFonts w:ascii="新細明體" w:hAnsi="新細明體"/>
          <w:b/>
          <w:sz w:val="28"/>
          <w:szCs w:val="28"/>
        </w:rPr>
        <w:lastRenderedPageBreak/>
        <w:t xml:space="preserve"> </w:t>
      </w:r>
      <w:r w:rsidR="00E36A9A">
        <w:rPr>
          <w:rFonts w:ascii="新細明體" w:hAnsi="新細明體"/>
          <w:b/>
          <w:sz w:val="28"/>
          <w:szCs w:val="28"/>
        </w:rPr>
        <w:t>(三) 課文內容：個人成長與人際關係</w:t>
      </w:r>
    </w:p>
    <w:p w:rsidR="00E36A9A" w:rsidRDefault="00E36A9A" w:rsidP="00E36A9A">
      <w:pPr>
        <w:pStyle w:val="Standard"/>
      </w:pPr>
      <w:r>
        <w:t>1) 10</w:t>
      </w:r>
      <w:r>
        <w:t>個重要概念：</w:t>
      </w:r>
    </w:p>
    <w:tbl>
      <w:tblPr>
        <w:tblW w:w="10358" w:type="dxa"/>
        <w:tblInd w:w="45" w:type="dxa"/>
        <w:tblLayout w:type="fixed"/>
        <w:tblCellMar>
          <w:left w:w="10" w:type="dxa"/>
          <w:right w:w="10" w:type="dxa"/>
        </w:tblCellMar>
        <w:tblLook w:val="0000" w:firstRow="0" w:lastRow="0" w:firstColumn="0" w:lastColumn="0" w:noHBand="0" w:noVBand="0"/>
      </w:tblPr>
      <w:tblGrid>
        <w:gridCol w:w="5113"/>
        <w:gridCol w:w="5245"/>
      </w:tblGrid>
      <w:tr w:rsidR="00B87743" w:rsidRPr="00B87743" w:rsidTr="00B87743">
        <w:trPr>
          <w:trHeight w:val="285"/>
        </w:trPr>
        <w:tc>
          <w:tcPr>
            <w:tcW w:w="5113"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B87743" w:rsidRPr="00B87743" w:rsidRDefault="00B87743" w:rsidP="00B87743">
            <w:pPr>
              <w:pStyle w:val="TableContents"/>
              <w:rPr>
                <w:rFonts w:asciiTheme="majorEastAsia" w:eastAsiaTheme="majorEastAsia" w:hAnsiTheme="majorEastAsia"/>
              </w:rPr>
            </w:pPr>
            <w:r w:rsidRPr="00B87743">
              <w:rPr>
                <w:rFonts w:asciiTheme="majorEastAsia" w:eastAsiaTheme="majorEastAsia" w:hAnsiTheme="majorEastAsia"/>
                <w:b/>
                <w:bCs/>
              </w:rPr>
              <w:t>生活技能</w:t>
            </w:r>
          </w:p>
        </w:tc>
        <w:tc>
          <w:tcPr>
            <w:tcW w:w="5245"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B87743" w:rsidRPr="00B87743" w:rsidRDefault="00B87743" w:rsidP="00B87743">
            <w:pPr>
              <w:pStyle w:val="TableContents"/>
              <w:rPr>
                <w:rFonts w:asciiTheme="majorEastAsia" w:eastAsiaTheme="majorEastAsia" w:hAnsiTheme="majorEastAsia"/>
                <w:b/>
              </w:rPr>
            </w:pPr>
            <w:r w:rsidRPr="00B87743">
              <w:rPr>
                <w:rFonts w:asciiTheme="majorEastAsia" w:eastAsiaTheme="majorEastAsia" w:hAnsiTheme="majorEastAsia"/>
                <w:b/>
                <w:bCs/>
              </w:rPr>
              <w:t>衝突</w:t>
            </w:r>
          </w:p>
        </w:tc>
      </w:tr>
      <w:tr w:rsidR="00B87743" w:rsidRPr="00B87743" w:rsidTr="00B87743">
        <w:trPr>
          <w:trHeight w:val="2217"/>
        </w:trPr>
        <w:tc>
          <w:tcPr>
            <w:tcW w:w="511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B87743" w:rsidRPr="00B87743" w:rsidRDefault="00B87743" w:rsidP="00B87743">
            <w:pPr>
              <w:pStyle w:val="TableContents"/>
              <w:jc w:val="left"/>
              <w:rPr>
                <w:rFonts w:asciiTheme="majorEastAsia" w:eastAsiaTheme="majorEastAsia" w:hAnsiTheme="majorEastAsia"/>
                <w:sz w:val="22"/>
                <w:szCs w:val="22"/>
              </w:rPr>
            </w:pPr>
            <w:r w:rsidRPr="00B87743">
              <w:rPr>
                <w:rFonts w:asciiTheme="majorEastAsia" w:eastAsiaTheme="majorEastAsia" w:hAnsiTheme="majorEastAsia"/>
                <w:sz w:val="22"/>
                <w:szCs w:val="22"/>
              </w:rPr>
              <w:t>使婦女、兒童及青少年能作出正確決定，並在遇到困難時能使自己脫險的實用技</w:t>
            </w:r>
            <w:r w:rsidRPr="00B87743">
              <w:rPr>
                <w:rFonts w:asciiTheme="majorEastAsia" w:eastAsiaTheme="majorEastAsia" w:hAnsiTheme="majorEastAsia" w:hint="eastAsia"/>
                <w:sz w:val="22"/>
                <w:szCs w:val="22"/>
              </w:rPr>
              <w:t>能</w:t>
            </w:r>
            <w:r w:rsidRPr="00B87743">
              <w:rPr>
                <w:rFonts w:asciiTheme="majorEastAsia" w:eastAsiaTheme="majorEastAsia" w:hAnsiTheme="majorEastAsia"/>
                <w:sz w:val="22"/>
                <w:szCs w:val="22"/>
              </w:rPr>
              <w:t>。包括掌握新知識、獲得新的審視問題角度的學習經驗、改變不良行為。青少年生活技能則集中於訂立目標、金錢管理、時間管理及人際關係等。</w:t>
            </w:r>
          </w:p>
        </w:tc>
        <w:tc>
          <w:tcPr>
            <w:tcW w:w="5245"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743" w:rsidRPr="00B87743" w:rsidRDefault="00B87743" w:rsidP="00B87743">
            <w:pPr>
              <w:pStyle w:val="TableContents"/>
              <w:jc w:val="left"/>
              <w:rPr>
                <w:rFonts w:asciiTheme="majorEastAsia" w:eastAsiaTheme="majorEastAsia" w:hAnsiTheme="majorEastAsia"/>
                <w:sz w:val="22"/>
                <w:szCs w:val="22"/>
              </w:rPr>
            </w:pPr>
            <w:r w:rsidRPr="00B87743">
              <w:rPr>
                <w:rFonts w:asciiTheme="majorEastAsia" w:eastAsiaTheme="majorEastAsia" w:hAnsiTheme="majorEastAsia"/>
                <w:sz w:val="22"/>
                <w:szCs w:val="22"/>
              </w:rPr>
              <w:t>衝突是社會中個人之間、團體之間，或國家之間的公開鬥爭，往往為了爭奪社會資源或機會而直接交鋒。衝突可以是制度化，受各方同意的規限，如民主選舉程序，也可以沒有規則如暴力事件。衝突很多時被視為社會變革的途徑，若在團體或國家之間的競爭亦包括在內，與社會變革的關係便更明顯。</w:t>
            </w:r>
          </w:p>
        </w:tc>
      </w:tr>
      <w:tr w:rsidR="00B87743" w:rsidRPr="00B87743" w:rsidTr="00B87743">
        <w:trPr>
          <w:trHeight w:val="375"/>
        </w:trPr>
        <w:tc>
          <w:tcPr>
            <w:tcW w:w="5113" w:type="dxa"/>
            <w:tcBorders>
              <w:left w:val="single" w:sz="2" w:space="0" w:color="000000"/>
              <w:bottom w:val="single" w:sz="4" w:space="0" w:color="auto"/>
            </w:tcBorders>
            <w:shd w:val="clear" w:color="auto" w:fill="auto"/>
            <w:tcMar>
              <w:top w:w="55" w:type="dxa"/>
              <w:left w:w="55" w:type="dxa"/>
              <w:bottom w:w="55" w:type="dxa"/>
              <w:right w:w="55" w:type="dxa"/>
            </w:tcMar>
          </w:tcPr>
          <w:p w:rsidR="00B87743" w:rsidRPr="00B87743" w:rsidRDefault="00B87743" w:rsidP="00B87743">
            <w:pPr>
              <w:pStyle w:val="TableContents"/>
              <w:rPr>
                <w:rFonts w:asciiTheme="majorEastAsia" w:eastAsiaTheme="majorEastAsia" w:hAnsiTheme="majorEastAsia"/>
              </w:rPr>
            </w:pPr>
            <w:r w:rsidRPr="00B87743">
              <w:rPr>
                <w:rFonts w:asciiTheme="majorEastAsia" w:eastAsiaTheme="majorEastAsia" w:hAnsiTheme="majorEastAsia"/>
                <w:b/>
                <w:bCs/>
              </w:rPr>
              <w:t>自我概念</w:t>
            </w:r>
          </w:p>
        </w:tc>
        <w:tc>
          <w:tcPr>
            <w:tcW w:w="524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B87743" w:rsidRPr="00B87743" w:rsidRDefault="00B87743" w:rsidP="00B87743">
            <w:pPr>
              <w:pStyle w:val="TableContents"/>
              <w:rPr>
                <w:rFonts w:asciiTheme="majorEastAsia" w:eastAsiaTheme="majorEastAsia" w:hAnsiTheme="majorEastAsia"/>
              </w:rPr>
            </w:pPr>
            <w:r w:rsidRPr="00B87743">
              <w:rPr>
                <w:rFonts w:asciiTheme="majorEastAsia" w:eastAsiaTheme="majorEastAsia" w:hAnsiTheme="majorEastAsia"/>
                <w:b/>
                <w:bCs/>
              </w:rPr>
              <w:t>權利</w:t>
            </w:r>
          </w:p>
        </w:tc>
      </w:tr>
      <w:tr w:rsidR="00B87743" w:rsidRPr="00B87743" w:rsidTr="00B87743">
        <w:trPr>
          <w:trHeight w:val="1789"/>
        </w:trPr>
        <w:tc>
          <w:tcPr>
            <w:tcW w:w="511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B87743" w:rsidRPr="00B87743" w:rsidRDefault="00B87743" w:rsidP="00B87743">
            <w:pPr>
              <w:pStyle w:val="TableContents"/>
              <w:jc w:val="left"/>
              <w:rPr>
                <w:rFonts w:asciiTheme="majorEastAsia" w:eastAsiaTheme="majorEastAsia" w:hAnsiTheme="majorEastAsia"/>
                <w:color w:val="000000"/>
                <w:sz w:val="22"/>
                <w:szCs w:val="22"/>
              </w:rPr>
            </w:pPr>
            <w:r w:rsidRPr="00B87743">
              <w:rPr>
                <w:rFonts w:asciiTheme="majorEastAsia" w:eastAsiaTheme="majorEastAsia" w:hAnsiTheme="majorEastAsia"/>
                <w:sz w:val="22"/>
                <w:szCs w:val="22"/>
              </w:rPr>
              <w:t>「自我概念」在個人成長中扮演非常重要的角色，有健康「自我概念」的人，具有反思和批判能力，其自我價值並非只建立在外貌身材上，而是建基於完整的「自我概念」上。自我概念由自我形象</w:t>
            </w:r>
            <w:r w:rsidRPr="00B87743">
              <w:rPr>
                <w:rFonts w:asciiTheme="majorEastAsia" w:eastAsiaTheme="majorEastAsia" w:hAnsiTheme="majorEastAsia"/>
                <w:color w:val="000000"/>
                <w:sz w:val="22"/>
                <w:szCs w:val="22"/>
              </w:rPr>
              <w:t>（個人內、外在特徵）和自尊（對自己的肯定程度）組成。</w:t>
            </w:r>
          </w:p>
        </w:tc>
        <w:tc>
          <w:tcPr>
            <w:tcW w:w="5245"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743" w:rsidRPr="00B87743" w:rsidRDefault="00B87743" w:rsidP="00B87743">
            <w:pPr>
              <w:pStyle w:val="TableContents"/>
              <w:jc w:val="left"/>
              <w:rPr>
                <w:rFonts w:asciiTheme="majorEastAsia" w:eastAsiaTheme="majorEastAsia" w:hAnsiTheme="majorEastAsia"/>
                <w:sz w:val="22"/>
                <w:szCs w:val="22"/>
              </w:rPr>
            </w:pPr>
            <w:r w:rsidRPr="00B87743">
              <w:rPr>
                <w:rFonts w:asciiTheme="majorEastAsia" w:eastAsiaTheme="majorEastAsia" w:hAnsiTheme="majorEastAsia"/>
                <w:sz w:val="22"/>
                <w:szCs w:val="22"/>
              </w:rPr>
              <w:t>權利和義務是互相緊扣的概念，規範人與人、人與社會等關係。根據《世界人權宣言》，「人人生而平等，享有人格尊嚴和權利」，並應享有關於公民、政治、經濟、社會及文化的權利，如生存、受教育、私隱灸受侵犯等權利。</w:t>
            </w:r>
          </w:p>
        </w:tc>
      </w:tr>
      <w:tr w:rsidR="00B87743" w:rsidRPr="00B87743" w:rsidTr="00B87743">
        <w:trPr>
          <w:trHeight w:val="313"/>
        </w:trPr>
        <w:tc>
          <w:tcPr>
            <w:tcW w:w="5113" w:type="dxa"/>
            <w:tcBorders>
              <w:left w:val="single" w:sz="2" w:space="0" w:color="000000"/>
              <w:bottom w:val="single" w:sz="4" w:space="0" w:color="auto"/>
            </w:tcBorders>
            <w:shd w:val="clear" w:color="auto" w:fill="auto"/>
            <w:tcMar>
              <w:top w:w="55" w:type="dxa"/>
              <w:left w:w="55" w:type="dxa"/>
              <w:bottom w:w="55" w:type="dxa"/>
              <w:right w:w="55" w:type="dxa"/>
            </w:tcMar>
          </w:tcPr>
          <w:p w:rsidR="00B87743" w:rsidRPr="00B87743" w:rsidRDefault="00B87743" w:rsidP="00B87743">
            <w:pPr>
              <w:pStyle w:val="TableContents"/>
              <w:rPr>
                <w:rFonts w:asciiTheme="majorEastAsia" w:eastAsiaTheme="majorEastAsia" w:hAnsiTheme="majorEastAsia"/>
              </w:rPr>
            </w:pPr>
            <w:r w:rsidRPr="00B87743">
              <w:rPr>
                <w:rFonts w:asciiTheme="majorEastAsia" w:eastAsiaTheme="majorEastAsia" w:hAnsiTheme="majorEastAsia"/>
                <w:b/>
                <w:bCs/>
              </w:rPr>
              <w:t>自尊</w:t>
            </w:r>
          </w:p>
        </w:tc>
        <w:tc>
          <w:tcPr>
            <w:tcW w:w="524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B87743" w:rsidRPr="00B87743" w:rsidRDefault="00B87743" w:rsidP="00B87743">
            <w:pPr>
              <w:pStyle w:val="TableContents"/>
              <w:rPr>
                <w:rFonts w:asciiTheme="majorEastAsia" w:eastAsiaTheme="majorEastAsia" w:hAnsiTheme="majorEastAsia"/>
              </w:rPr>
            </w:pPr>
            <w:r w:rsidRPr="00B87743">
              <w:rPr>
                <w:rFonts w:asciiTheme="majorEastAsia" w:eastAsiaTheme="majorEastAsia" w:hAnsiTheme="majorEastAsia"/>
                <w:b/>
                <w:bCs/>
              </w:rPr>
              <w:t>社區參與</w:t>
            </w:r>
          </w:p>
        </w:tc>
      </w:tr>
      <w:tr w:rsidR="00B87743" w:rsidRPr="00B87743" w:rsidTr="00B87743">
        <w:trPr>
          <w:trHeight w:val="1809"/>
        </w:trPr>
        <w:tc>
          <w:tcPr>
            <w:tcW w:w="511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B87743" w:rsidRPr="00B87743" w:rsidRDefault="00B87743" w:rsidP="00B87743">
            <w:pPr>
              <w:pStyle w:val="TableContents"/>
              <w:jc w:val="left"/>
              <w:rPr>
                <w:rFonts w:asciiTheme="majorEastAsia" w:eastAsiaTheme="majorEastAsia" w:hAnsiTheme="majorEastAsia"/>
                <w:sz w:val="22"/>
                <w:szCs w:val="22"/>
              </w:rPr>
            </w:pPr>
            <w:r w:rsidRPr="00B87743">
              <w:rPr>
                <w:rFonts w:asciiTheme="majorEastAsia" w:eastAsiaTheme="majorEastAsia" w:hAnsiTheme="majorEastAsia"/>
                <w:sz w:val="22"/>
                <w:szCs w:val="22"/>
              </w:rPr>
              <w:t>自尊是個人對自己能力和價值的總印象。有較正面的評價，就有較高自尊，評價較負面，自尊就較低。有較高自尊的人，並非自覺完美或比人優勝，而是明白自己的優、缺點，並力求進步，他們在個人發展和精神健康方面都有較佳表現。</w:t>
            </w:r>
          </w:p>
        </w:tc>
        <w:tc>
          <w:tcPr>
            <w:tcW w:w="5245"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743" w:rsidRPr="00B87743" w:rsidRDefault="00B87743" w:rsidP="00B87743">
            <w:pPr>
              <w:pStyle w:val="TableContents"/>
              <w:jc w:val="left"/>
              <w:rPr>
                <w:rFonts w:asciiTheme="majorEastAsia" w:eastAsiaTheme="majorEastAsia" w:hAnsiTheme="majorEastAsia"/>
                <w:sz w:val="22"/>
                <w:szCs w:val="22"/>
              </w:rPr>
            </w:pPr>
            <w:r w:rsidRPr="00B87743">
              <w:rPr>
                <w:rFonts w:asciiTheme="majorEastAsia" w:eastAsiaTheme="majorEastAsia" w:hAnsiTheme="majorEastAsia"/>
                <w:sz w:val="22"/>
                <w:szCs w:val="22"/>
              </w:rPr>
              <w:t>社區參與是指市民自覺自願參加社區活動或事務，分擔社區責任並分享成果。市民有機會就社區決策及其執行向地方政府表達意見，以維護自己利益，是對社區的民主管理。本港表少年參與社區的途徑，包括課外活動、制服團體、社區活動、義務工作等。</w:t>
            </w:r>
          </w:p>
        </w:tc>
      </w:tr>
      <w:tr w:rsidR="00B87743" w:rsidRPr="00B87743" w:rsidTr="00B87743">
        <w:trPr>
          <w:trHeight w:val="317"/>
        </w:trPr>
        <w:tc>
          <w:tcPr>
            <w:tcW w:w="5113" w:type="dxa"/>
            <w:tcBorders>
              <w:left w:val="single" w:sz="2" w:space="0" w:color="000000"/>
              <w:bottom w:val="single" w:sz="4" w:space="0" w:color="auto"/>
            </w:tcBorders>
            <w:shd w:val="clear" w:color="auto" w:fill="auto"/>
            <w:tcMar>
              <w:top w:w="55" w:type="dxa"/>
              <w:left w:w="55" w:type="dxa"/>
              <w:bottom w:w="55" w:type="dxa"/>
              <w:right w:w="55" w:type="dxa"/>
            </w:tcMar>
          </w:tcPr>
          <w:p w:rsidR="00B87743" w:rsidRPr="00B87743" w:rsidRDefault="00B87743" w:rsidP="00B87743">
            <w:pPr>
              <w:pStyle w:val="TableContents"/>
              <w:rPr>
                <w:rFonts w:asciiTheme="majorEastAsia" w:eastAsiaTheme="majorEastAsia" w:hAnsiTheme="majorEastAsia"/>
              </w:rPr>
            </w:pPr>
            <w:r w:rsidRPr="00B87743">
              <w:rPr>
                <w:rFonts w:asciiTheme="majorEastAsia" w:eastAsiaTheme="majorEastAsia" w:hAnsiTheme="majorEastAsia"/>
                <w:b/>
                <w:bCs/>
              </w:rPr>
              <w:t>義務</w:t>
            </w:r>
          </w:p>
        </w:tc>
        <w:tc>
          <w:tcPr>
            <w:tcW w:w="524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B87743" w:rsidRPr="00B87743" w:rsidRDefault="00B87743" w:rsidP="00B87743">
            <w:pPr>
              <w:pStyle w:val="TableContents"/>
              <w:rPr>
                <w:rFonts w:asciiTheme="majorEastAsia" w:eastAsiaTheme="majorEastAsia" w:hAnsiTheme="majorEastAsia"/>
              </w:rPr>
            </w:pPr>
            <w:r w:rsidRPr="00B87743">
              <w:rPr>
                <w:rFonts w:asciiTheme="majorEastAsia" w:eastAsiaTheme="majorEastAsia" w:hAnsiTheme="majorEastAsia"/>
                <w:b/>
                <w:bCs/>
              </w:rPr>
              <w:t>溝通</w:t>
            </w:r>
          </w:p>
        </w:tc>
      </w:tr>
      <w:tr w:rsidR="00B87743" w:rsidRPr="00B87743" w:rsidTr="00B87743">
        <w:trPr>
          <w:trHeight w:val="2822"/>
        </w:trPr>
        <w:tc>
          <w:tcPr>
            <w:tcW w:w="511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B87743" w:rsidRPr="00B87743" w:rsidRDefault="00B87743" w:rsidP="00BA5D8C">
            <w:pPr>
              <w:pStyle w:val="TableContents"/>
              <w:jc w:val="left"/>
              <w:rPr>
                <w:rFonts w:asciiTheme="majorEastAsia" w:eastAsiaTheme="majorEastAsia" w:hAnsiTheme="majorEastAsia"/>
                <w:sz w:val="22"/>
                <w:szCs w:val="22"/>
              </w:rPr>
            </w:pPr>
            <w:r w:rsidRPr="00B87743">
              <w:rPr>
                <w:rFonts w:asciiTheme="majorEastAsia" w:eastAsiaTheme="majorEastAsia" w:hAnsiTheme="majorEastAsia"/>
                <w:sz w:val="22"/>
                <w:szCs w:val="22"/>
              </w:rPr>
              <w:t>義務與權利互相緊扣，人們在享有《世界人權宣言》或法律所保障權利的同時，亦要有履行的義務，如尊重別人權利、遵守法律、對所在社區負責，並符合國家灰道德、公共秩序和大眾福利的需要等。</w:t>
            </w:r>
          </w:p>
        </w:tc>
        <w:tc>
          <w:tcPr>
            <w:tcW w:w="5245"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743" w:rsidRPr="00B87743" w:rsidRDefault="00B87743" w:rsidP="00146545">
            <w:pPr>
              <w:pStyle w:val="TableContents"/>
              <w:jc w:val="left"/>
              <w:rPr>
                <w:rFonts w:asciiTheme="majorEastAsia" w:eastAsiaTheme="majorEastAsia" w:hAnsiTheme="majorEastAsia"/>
                <w:sz w:val="22"/>
                <w:szCs w:val="22"/>
              </w:rPr>
            </w:pPr>
            <w:r w:rsidRPr="00B87743">
              <w:rPr>
                <w:rFonts w:asciiTheme="majorEastAsia" w:eastAsiaTheme="majorEastAsia" w:hAnsiTheme="majorEastAsia"/>
                <w:sz w:val="22"/>
                <w:szCs w:val="22"/>
              </w:rPr>
              <w:t>溝通是人與人之間以語言、文字或符號、身體語言等媒介傳遞信息、交流思想、意見或感受等，以互相了解、分享。溝通需要傳遞和接收信息的雙方有共同理解的溝通媒介，如相同的語言、文字、特定意義的身體語言等，由接收者「解碼」以了解傳遞者所要傳遞的信息。良好的溝通除了受媒介影響，亦關乎信息的複雜程度、傳遞者的表達力，以及接收者處理信息的能力。</w:t>
            </w:r>
          </w:p>
        </w:tc>
      </w:tr>
      <w:tr w:rsidR="00B87743" w:rsidRPr="00B87743" w:rsidTr="00B87743">
        <w:trPr>
          <w:trHeight w:val="405"/>
        </w:trPr>
        <w:tc>
          <w:tcPr>
            <w:tcW w:w="5113" w:type="dxa"/>
            <w:tcBorders>
              <w:left w:val="single" w:sz="2" w:space="0" w:color="000000"/>
              <w:bottom w:val="single" w:sz="4" w:space="0" w:color="auto"/>
            </w:tcBorders>
            <w:shd w:val="clear" w:color="auto" w:fill="auto"/>
            <w:tcMar>
              <w:top w:w="55" w:type="dxa"/>
              <w:left w:w="55" w:type="dxa"/>
              <w:bottom w:w="55" w:type="dxa"/>
              <w:right w:w="55" w:type="dxa"/>
            </w:tcMar>
          </w:tcPr>
          <w:p w:rsidR="00B87743" w:rsidRPr="00B87743" w:rsidRDefault="00B87743" w:rsidP="00B87743">
            <w:pPr>
              <w:pStyle w:val="TableContents"/>
              <w:rPr>
                <w:rFonts w:asciiTheme="majorEastAsia" w:eastAsiaTheme="majorEastAsia" w:hAnsiTheme="majorEastAsia"/>
              </w:rPr>
            </w:pPr>
            <w:r w:rsidRPr="00B87743">
              <w:rPr>
                <w:rFonts w:asciiTheme="majorEastAsia" w:eastAsiaTheme="majorEastAsia" w:hAnsiTheme="majorEastAsia"/>
                <w:b/>
                <w:bCs/>
              </w:rPr>
              <w:t>人際關係</w:t>
            </w:r>
          </w:p>
        </w:tc>
        <w:tc>
          <w:tcPr>
            <w:tcW w:w="524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B87743" w:rsidRPr="00B87743" w:rsidRDefault="00B87743" w:rsidP="00B87743">
            <w:pPr>
              <w:pStyle w:val="TableContents"/>
              <w:rPr>
                <w:rFonts w:asciiTheme="majorEastAsia" w:eastAsiaTheme="majorEastAsia" w:hAnsiTheme="majorEastAsia"/>
              </w:rPr>
            </w:pPr>
            <w:r w:rsidRPr="00B87743">
              <w:rPr>
                <w:rFonts w:asciiTheme="majorEastAsia" w:eastAsiaTheme="majorEastAsia" w:hAnsiTheme="majorEastAsia"/>
                <w:b/>
                <w:bCs/>
              </w:rPr>
              <w:t>身分</w:t>
            </w:r>
          </w:p>
        </w:tc>
      </w:tr>
      <w:tr w:rsidR="00B87743" w:rsidRPr="00B87743" w:rsidTr="00146545">
        <w:trPr>
          <w:trHeight w:val="1852"/>
        </w:trPr>
        <w:tc>
          <w:tcPr>
            <w:tcW w:w="511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B87743" w:rsidRPr="00146545" w:rsidRDefault="00B87743" w:rsidP="00B87743">
            <w:pPr>
              <w:pStyle w:val="TableContents"/>
              <w:jc w:val="left"/>
              <w:rPr>
                <w:rFonts w:asciiTheme="majorEastAsia" w:eastAsiaTheme="majorEastAsia" w:hAnsiTheme="majorEastAsia"/>
                <w:sz w:val="22"/>
                <w:szCs w:val="22"/>
              </w:rPr>
            </w:pPr>
            <w:r w:rsidRPr="00146545">
              <w:rPr>
                <w:rFonts w:asciiTheme="majorEastAsia" w:eastAsiaTheme="majorEastAsia" w:hAnsiTheme="majorEastAsia"/>
                <w:sz w:val="22"/>
                <w:szCs w:val="22"/>
              </w:rPr>
              <w:t>人際關係是人與人之間的社會連繫及相處 (彼此對待的態度及影響等) 的關係，包括不同類型，如親屬、朋友、情侶及工作伙伴等。</w:t>
            </w:r>
          </w:p>
        </w:tc>
        <w:tc>
          <w:tcPr>
            <w:tcW w:w="5245"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743" w:rsidRPr="00146545" w:rsidRDefault="00B87743" w:rsidP="00BA5D8C">
            <w:pPr>
              <w:pStyle w:val="TableContents"/>
              <w:jc w:val="left"/>
              <w:rPr>
                <w:rFonts w:asciiTheme="majorEastAsia" w:eastAsiaTheme="majorEastAsia" w:hAnsiTheme="majorEastAsia"/>
                <w:sz w:val="22"/>
                <w:szCs w:val="22"/>
              </w:rPr>
            </w:pPr>
            <w:r w:rsidRPr="00146545">
              <w:rPr>
                <w:rFonts w:asciiTheme="majorEastAsia" w:eastAsiaTheme="majorEastAsia" w:hAnsiTheme="majorEastAsia"/>
                <w:sz w:val="22"/>
                <w:szCs w:val="22"/>
              </w:rPr>
              <w:t>身分是一個人基於自己與別人或群體的相似或差異，對自我所下的定義，即是「我是誰」的答案。</w:t>
            </w:r>
          </w:p>
          <w:p w:rsidR="00B87743" w:rsidRPr="00146545" w:rsidRDefault="00B87743" w:rsidP="00BA5D8C">
            <w:pPr>
              <w:pStyle w:val="TableContents"/>
              <w:jc w:val="left"/>
              <w:rPr>
                <w:rFonts w:asciiTheme="majorEastAsia" w:eastAsiaTheme="majorEastAsia" w:hAnsiTheme="majorEastAsia"/>
                <w:sz w:val="22"/>
                <w:szCs w:val="22"/>
              </w:rPr>
            </w:pPr>
            <w:r w:rsidRPr="00146545">
              <w:rPr>
                <w:rFonts w:asciiTheme="majorEastAsia" w:eastAsiaTheme="majorEastAsia" w:hAnsiTheme="majorEastAsia"/>
                <w:sz w:val="22"/>
                <w:szCs w:val="22"/>
              </w:rPr>
              <w:t>身分可分為自我認同和集體認同。自我認同是自我界定，集體認同是個人對群體或團體的肯定，承認自己是群體或團體一分子。</w:t>
            </w:r>
          </w:p>
          <w:p w:rsidR="00B87743" w:rsidRPr="00146545" w:rsidRDefault="00B87743" w:rsidP="00BA5D8C">
            <w:pPr>
              <w:pStyle w:val="TableContents"/>
              <w:jc w:val="left"/>
              <w:rPr>
                <w:rFonts w:asciiTheme="majorEastAsia" w:eastAsiaTheme="majorEastAsia" w:hAnsiTheme="majorEastAsia"/>
                <w:sz w:val="22"/>
                <w:szCs w:val="22"/>
              </w:rPr>
            </w:pPr>
          </w:p>
        </w:tc>
      </w:tr>
    </w:tbl>
    <w:p w:rsidR="00E36A9A" w:rsidRPr="00B87743" w:rsidRDefault="00E36A9A" w:rsidP="00E36A9A">
      <w:pPr>
        <w:pStyle w:val="Standard"/>
        <w:rPr>
          <w:rFonts w:asciiTheme="majorEastAsia" w:eastAsiaTheme="majorEastAsia" w:hAnsiTheme="majorEastAsia"/>
        </w:rPr>
      </w:pPr>
    </w:p>
    <w:p w:rsidR="00E36A9A" w:rsidRDefault="00E36A9A" w:rsidP="00E36A9A">
      <w:pPr>
        <w:pStyle w:val="Standard"/>
      </w:pPr>
      <w:r>
        <w:lastRenderedPageBreak/>
        <w:t xml:space="preserve">2) </w:t>
      </w:r>
      <w:r>
        <w:t>主題一：自我瞭解</w:t>
      </w:r>
    </w:p>
    <w:p w:rsidR="00146545" w:rsidRDefault="00146545" w:rsidP="00E36A9A">
      <w:pPr>
        <w:pStyle w:val="Standard"/>
      </w:pPr>
    </w:p>
    <w:p w:rsidR="00146545" w:rsidRDefault="00146545" w:rsidP="00146545">
      <w:pPr>
        <w:pStyle w:val="Standard"/>
        <w:numPr>
          <w:ilvl w:val="0"/>
          <w:numId w:val="1"/>
        </w:numPr>
      </w:pPr>
      <w:r>
        <w:t>影響自尊因素：</w:t>
      </w:r>
    </w:p>
    <w:tbl>
      <w:tblPr>
        <w:tblW w:w="6150" w:type="dxa"/>
        <w:tblInd w:w="291" w:type="dxa"/>
        <w:tblLayout w:type="fixed"/>
        <w:tblCellMar>
          <w:left w:w="10" w:type="dxa"/>
          <w:right w:w="10" w:type="dxa"/>
        </w:tblCellMar>
        <w:tblLook w:val="0000" w:firstRow="0" w:lastRow="0" w:firstColumn="0" w:lastColumn="0" w:noHBand="0" w:noVBand="0"/>
      </w:tblPr>
      <w:tblGrid>
        <w:gridCol w:w="2130"/>
        <w:gridCol w:w="1995"/>
        <w:gridCol w:w="2025"/>
      </w:tblGrid>
      <w:tr w:rsidR="00146545" w:rsidTr="00BA5D8C">
        <w:tc>
          <w:tcPr>
            <w:tcW w:w="21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46545" w:rsidRDefault="00146545" w:rsidP="00BA5D8C">
            <w:pPr>
              <w:pStyle w:val="TableContents"/>
            </w:pPr>
            <w:r>
              <w:t>性別因素</w:t>
            </w:r>
          </w:p>
        </w:tc>
        <w:tc>
          <w:tcPr>
            <w:tcW w:w="19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46545" w:rsidRDefault="00146545" w:rsidP="00BA5D8C">
            <w:pPr>
              <w:pStyle w:val="TableContents"/>
            </w:pPr>
            <w:r>
              <w:t>外貌因素</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46545" w:rsidRDefault="00146545" w:rsidP="00BA5D8C">
            <w:pPr>
              <w:pStyle w:val="TableContents"/>
            </w:pPr>
            <w:r>
              <w:t>父母管教</w:t>
            </w:r>
          </w:p>
        </w:tc>
      </w:tr>
      <w:tr w:rsidR="00146545" w:rsidTr="00BA5D8C">
        <w:tc>
          <w:tcPr>
            <w:tcW w:w="2130" w:type="dxa"/>
            <w:tcBorders>
              <w:left w:val="single" w:sz="2" w:space="0" w:color="000000"/>
              <w:bottom w:val="single" w:sz="2" w:space="0" w:color="000000"/>
            </w:tcBorders>
            <w:shd w:val="clear" w:color="auto" w:fill="auto"/>
            <w:tcMar>
              <w:top w:w="55" w:type="dxa"/>
              <w:left w:w="55" w:type="dxa"/>
              <w:bottom w:w="55" w:type="dxa"/>
              <w:right w:w="55" w:type="dxa"/>
            </w:tcMar>
          </w:tcPr>
          <w:p w:rsidR="00146545" w:rsidRDefault="00146545" w:rsidP="00BA5D8C">
            <w:pPr>
              <w:pStyle w:val="TableContents"/>
            </w:pPr>
            <w:r>
              <w:t>朋友接納</w:t>
            </w:r>
          </w:p>
        </w:tc>
        <w:tc>
          <w:tcPr>
            <w:tcW w:w="1995" w:type="dxa"/>
            <w:tcBorders>
              <w:left w:val="single" w:sz="2" w:space="0" w:color="000000"/>
              <w:bottom w:val="single" w:sz="2" w:space="0" w:color="000000"/>
            </w:tcBorders>
            <w:shd w:val="clear" w:color="auto" w:fill="auto"/>
            <w:tcMar>
              <w:top w:w="55" w:type="dxa"/>
              <w:left w:w="55" w:type="dxa"/>
              <w:bottom w:w="55" w:type="dxa"/>
              <w:right w:w="55" w:type="dxa"/>
            </w:tcMar>
          </w:tcPr>
          <w:p w:rsidR="00146545" w:rsidRDefault="00146545" w:rsidP="00BA5D8C">
            <w:pPr>
              <w:pStyle w:val="TableContents"/>
            </w:pPr>
            <w:r>
              <w:t>社經地位</w:t>
            </w:r>
          </w:p>
        </w:tc>
        <w:tc>
          <w:tcPr>
            <w:tcW w:w="2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46545" w:rsidRDefault="00146545" w:rsidP="00BA5D8C">
            <w:pPr>
              <w:pStyle w:val="TableContents"/>
            </w:pPr>
            <w:r>
              <w:t>學業成績</w:t>
            </w:r>
          </w:p>
        </w:tc>
      </w:tr>
    </w:tbl>
    <w:p w:rsidR="0009491B" w:rsidRDefault="0009491B" w:rsidP="00E36A9A">
      <w:pPr>
        <w:pStyle w:val="Standard"/>
      </w:pPr>
    </w:p>
    <w:p w:rsidR="0009491B" w:rsidRDefault="0009491B" w:rsidP="00E36A9A">
      <w:pPr>
        <w:pStyle w:val="Standard"/>
      </w:pPr>
    </w:p>
    <w:p w:rsidR="0009491B" w:rsidRDefault="0009491B" w:rsidP="0009491B">
      <w:pPr>
        <w:pStyle w:val="Standard"/>
        <w:numPr>
          <w:ilvl w:val="0"/>
          <w:numId w:val="1"/>
        </w:numPr>
      </w:pPr>
      <w:r>
        <w:t>需求階級理論</w:t>
      </w:r>
      <w:r>
        <w:t xml:space="preserve"> (</w:t>
      </w:r>
      <w:r>
        <w:t>馬思洛</w:t>
      </w:r>
      <w:r>
        <w:t>)</w:t>
      </w:r>
    </w:p>
    <w:p w:rsidR="0009491B" w:rsidRDefault="0009491B" w:rsidP="0009491B">
      <w:pPr>
        <w:pStyle w:val="Standard"/>
      </w:pPr>
      <w:r>
        <w:t xml:space="preserve">           </w:t>
      </w:r>
      <w:r>
        <w:rPr>
          <w:noProof/>
        </w:rPr>
        <mc:AlternateContent>
          <mc:Choice Requires="wps">
            <w:drawing>
              <wp:anchor distT="0" distB="0" distL="114300" distR="114300" simplePos="0" relativeHeight="251699200" behindDoc="0" locked="0" layoutInCell="1" allowOverlap="1" wp14:anchorId="73B58868" wp14:editId="163EF7D8">
                <wp:simplePos x="0" y="0"/>
                <wp:positionH relativeFrom="column">
                  <wp:posOffset>445135</wp:posOffset>
                </wp:positionH>
                <wp:positionV relativeFrom="paragraph">
                  <wp:posOffset>-4445</wp:posOffset>
                </wp:positionV>
                <wp:extent cx="3133090" cy="2647315"/>
                <wp:effectExtent l="0" t="0" r="10160" b="19685"/>
                <wp:wrapNone/>
                <wp:docPr id="1" name="等腰三角形 27"/>
                <wp:cNvGraphicFramePr/>
                <a:graphic xmlns:a="http://schemas.openxmlformats.org/drawingml/2006/main">
                  <a:graphicData uri="http://schemas.microsoft.com/office/word/2010/wordprocessingShape">
                    <wps:wsp>
                      <wps:cNvSpPr/>
                      <wps:spPr>
                        <a:xfrm>
                          <a:off x="0" y="0"/>
                          <a:ext cx="3133090" cy="2647315"/>
                        </a:xfrm>
                        <a:custGeom>
                          <a:avLst>
                            <a:gd name="f8" fmla="val 50000"/>
                          </a:avLst>
                          <a:gdLst>
                            <a:gd name="f1" fmla="val 10800000"/>
                            <a:gd name="f2" fmla="val 5400000"/>
                            <a:gd name="f3" fmla="val 180"/>
                            <a:gd name="f4" fmla="val w"/>
                            <a:gd name="f5" fmla="val h"/>
                            <a:gd name="f6" fmla="val ss"/>
                            <a:gd name="f7" fmla="val 0"/>
                            <a:gd name="f8" fmla="val 50000"/>
                            <a:gd name="f9" fmla="+- 0 0 -360"/>
                            <a:gd name="f10" fmla="+- 0 0 -270"/>
                            <a:gd name="f11" fmla="+- 0 0 -180"/>
                            <a:gd name="f12" fmla="+- 0 0 -90"/>
                            <a:gd name="f13" fmla="abs f4"/>
                            <a:gd name="f14" fmla="abs f5"/>
                            <a:gd name="f15" fmla="abs f6"/>
                            <a:gd name="f16" fmla="val f7"/>
                            <a:gd name="f17" fmla="val f8"/>
                            <a:gd name="f18" fmla="*/ f9 f1 1"/>
                            <a:gd name="f19" fmla="*/ f10 f1 1"/>
                            <a:gd name="f20" fmla="*/ f11 f1 1"/>
                            <a:gd name="f21" fmla="*/ f12 f1 1"/>
                            <a:gd name="f22" fmla="?: f13 f4 1"/>
                            <a:gd name="f23" fmla="?: f14 f5 1"/>
                            <a:gd name="f24" fmla="?: f15 f6 1"/>
                            <a:gd name="f25" fmla="*/ f18 1 f3"/>
                            <a:gd name="f26" fmla="*/ f19 1 f3"/>
                            <a:gd name="f27" fmla="*/ f20 1 f3"/>
                            <a:gd name="f28" fmla="*/ f21 1 f3"/>
                            <a:gd name="f29" fmla="*/ f22 1 21600"/>
                            <a:gd name="f30" fmla="*/ f23 1 21600"/>
                            <a:gd name="f31" fmla="*/ 21600 f22 1"/>
                            <a:gd name="f32" fmla="*/ 21600 f23 1"/>
                            <a:gd name="f33" fmla="+- f25 0 f2"/>
                            <a:gd name="f34" fmla="+- f26 0 f2"/>
                            <a:gd name="f35" fmla="+- f27 0 f2"/>
                            <a:gd name="f36" fmla="+- f28 0 f2"/>
                            <a:gd name="f37" fmla="min f30 f29"/>
                            <a:gd name="f38" fmla="*/ f31 1 f24"/>
                            <a:gd name="f39" fmla="*/ f32 1 f24"/>
                            <a:gd name="f40" fmla="val f38"/>
                            <a:gd name="f41" fmla="val f39"/>
                            <a:gd name="f42" fmla="*/ f16 f37 1"/>
                            <a:gd name="f43" fmla="+- f41 0 f16"/>
                            <a:gd name="f44" fmla="+- f40 0 f16"/>
                            <a:gd name="f45" fmla="*/ f41 f37 1"/>
                            <a:gd name="f46" fmla="*/ f40 f37 1"/>
                            <a:gd name="f47" fmla="*/ f43 1 2"/>
                            <a:gd name="f48" fmla="*/ f44 1 2"/>
                            <a:gd name="f49" fmla="*/ f44 f17 1"/>
                            <a:gd name="f50" fmla="+- f16 f47 0"/>
                            <a:gd name="f51" fmla="*/ f49 1 200000"/>
                            <a:gd name="f52" fmla="*/ f49 1 100000"/>
                            <a:gd name="f53" fmla="+- f51 f48 0"/>
                            <a:gd name="f54" fmla="*/ f51 f37 1"/>
                            <a:gd name="f55" fmla="*/ f50 f37 1"/>
                            <a:gd name="f56" fmla="*/ f52 f37 1"/>
                            <a:gd name="f57" fmla="*/ f53 f37 1"/>
                          </a:gdLst>
                          <a:ahLst/>
                          <a:cxnLst>
                            <a:cxn ang="3cd4">
                              <a:pos x="hc" y="t"/>
                            </a:cxn>
                            <a:cxn ang="0">
                              <a:pos x="r" y="vc"/>
                            </a:cxn>
                            <a:cxn ang="cd4">
                              <a:pos x="hc" y="b"/>
                            </a:cxn>
                            <a:cxn ang="cd2">
                              <a:pos x="l" y="vc"/>
                            </a:cxn>
                            <a:cxn ang="f33">
                              <a:pos x="f56" y="f42"/>
                            </a:cxn>
                            <a:cxn ang="f34">
                              <a:pos x="f54" y="f55"/>
                            </a:cxn>
                            <a:cxn ang="f35">
                              <a:pos x="f42" y="f45"/>
                            </a:cxn>
                            <a:cxn ang="f35">
                              <a:pos x="f56" y="f45"/>
                            </a:cxn>
                            <a:cxn ang="f35">
                              <a:pos x="f46" y="f45"/>
                            </a:cxn>
                            <a:cxn ang="f36">
                              <a:pos x="f57" y="f55"/>
                            </a:cxn>
                          </a:cxnLst>
                          <a:rect l="f54" t="f55" r="f57" b="f45"/>
                          <a:pathLst>
                            <a:path>
                              <a:moveTo>
                                <a:pt x="f42" y="f45"/>
                              </a:moveTo>
                              <a:lnTo>
                                <a:pt x="f56" y="f42"/>
                              </a:lnTo>
                              <a:lnTo>
                                <a:pt x="f46" y="f45"/>
                              </a:lnTo>
                              <a:close/>
                            </a:path>
                          </a:pathLst>
                        </a:custGeom>
                        <a:noFill/>
                        <a:ln w="25402">
                          <a:solidFill>
                            <a:srgbClr val="000000"/>
                          </a:solidFill>
                          <a:prstDash val="solid"/>
                        </a:ln>
                      </wps:spPr>
                      <wps:bodyPr lIns="0" tIns="0" rIns="0" bIns="0"/>
                    </wps:wsp>
                  </a:graphicData>
                </a:graphic>
              </wp:anchor>
            </w:drawing>
          </mc:Choice>
          <mc:Fallback>
            <w:pict>
              <v:shape w14:anchorId="15ABF29F" id="等腰三角形 27" o:spid="_x0000_s1026" style="position:absolute;margin-left:35.05pt;margin-top:-.35pt;width:246.7pt;height:208.45pt;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3133090,264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" path="m,2647315l1566545,,3133090,2647315,,2647315xe" filled="f" strokeweight=".70561mm">
                <v:path arrowok="t" o:connecttype="custom" o:connectlocs="1566545,0;3133090,1323658;1566545,2647315;0,1323658;1566545,0;783273,1323658;0,2647315;1566545,2647315;3133090,2647315;2349818,1323658" o:connectangles="270,0,90,180,270,180,90,90,90,0" textboxrect="783273,1323658,2349818,2647315"/>
              </v:shape>
            </w:pict>
          </mc:Fallback>
        </mc:AlternateContent>
      </w:r>
      <w:r>
        <w:rPr>
          <w:noProof/>
        </w:rPr>
        <mc:AlternateContent>
          <mc:Choice Requires="wps">
            <w:drawing>
              <wp:anchor distT="0" distB="0" distL="114300" distR="114300" simplePos="0" relativeHeight="251697152" behindDoc="0" locked="0" layoutInCell="1" allowOverlap="1" wp14:anchorId="08B6C8E7" wp14:editId="6745F891">
                <wp:simplePos x="0" y="0"/>
                <wp:positionH relativeFrom="column">
                  <wp:posOffset>2800985</wp:posOffset>
                </wp:positionH>
                <wp:positionV relativeFrom="paragraph">
                  <wp:posOffset>21590</wp:posOffset>
                </wp:positionV>
                <wp:extent cx="1981200" cy="20955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1981200" cy="209550"/>
                        </a:xfrm>
                        <a:prstGeom prst="rect">
                          <a:avLst/>
                        </a:prstGeom>
                        <a:noFill/>
                        <a:ln>
                          <a:noFill/>
                          <a:prstDash/>
                        </a:ln>
                      </wps:spPr>
                      <wps:txbx>
                        <w:txbxContent>
                          <w:p w:rsidR="00771E5D" w:rsidRDefault="00771E5D" w:rsidP="0009491B">
                            <w:r>
                              <w:t>例如：真理、公義、智慧</w:t>
                            </w:r>
                          </w:p>
                        </w:txbxContent>
                      </wps:txbx>
                      <wps:bodyPr vert="horz" wrap="square" lIns="0" tIns="0" rIns="0" bIns="0" anchor="t" anchorCtr="0" compatLnSpc="0"/>
                    </wps:wsp>
                  </a:graphicData>
                </a:graphic>
              </wp:anchor>
            </w:drawing>
          </mc:Choice>
          <mc:Fallback>
            <w:pict>
              <v:shapetype w14:anchorId="08B6C8E7" id="_x0000_t202" coordsize="21600,21600" o:spt="202" path="m,l,21600r21600,l21600,xe">
                <v:stroke joinstyle="miter"/>
                <v:path gradientshapeok="t" o:connecttype="rect"/>
              </v:shapetype>
              <v:shape id="文字方塊 3" o:spid="_x0000_s1026" type="#_x0000_t202" style="position:absolute;margin-left:220.55pt;margin-top:1.7pt;width:156pt;height:16.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" filled="f" stroked="f">
                <v:textbox inset="0,0,0,0">
                  <w:txbxContent>
                    <w:p w:rsidR="00771E5D" w:rsidRDefault="00771E5D" w:rsidP="0009491B">
                      <w:r>
                        <w:t>例如：真理、公義、智慧</w:t>
                      </w:r>
                    </w:p>
                  </w:txbxContent>
                </v:textbox>
              </v:shape>
            </w:pict>
          </mc:Fallback>
        </mc:AlternateContent>
      </w:r>
    </w:p>
    <w:p w:rsidR="0009491B" w:rsidRDefault="0009491B" w:rsidP="0009491B">
      <w:pPr>
        <w:pStyle w:val="Standard"/>
      </w:pPr>
      <w:r>
        <w:rPr>
          <w:noProof/>
        </w:rPr>
        <mc:AlternateContent>
          <mc:Choice Requires="wps">
            <w:drawing>
              <wp:anchor distT="0" distB="0" distL="114300" distR="114300" simplePos="0" relativeHeight="251692032" behindDoc="0" locked="0" layoutInCell="1" allowOverlap="1" wp14:anchorId="025DCACA" wp14:editId="63396160">
                <wp:simplePos x="0" y="0"/>
                <wp:positionH relativeFrom="column">
                  <wp:posOffset>1597660</wp:posOffset>
                </wp:positionH>
                <wp:positionV relativeFrom="paragraph">
                  <wp:posOffset>3175</wp:posOffset>
                </wp:positionV>
                <wp:extent cx="866775" cy="314325"/>
                <wp:effectExtent l="0" t="0" r="9525" b="9525"/>
                <wp:wrapNone/>
                <wp:docPr id="2" name="文字方塊 2"/>
                <wp:cNvGraphicFramePr/>
                <a:graphic xmlns:a="http://schemas.openxmlformats.org/drawingml/2006/main">
                  <a:graphicData uri="http://schemas.microsoft.com/office/word/2010/wordprocessingShape">
                    <wps:wsp>
                      <wps:cNvSpPr txBox="1"/>
                      <wps:spPr>
                        <a:xfrm>
                          <a:off x="0" y="0"/>
                          <a:ext cx="866775" cy="314325"/>
                        </a:xfrm>
                        <a:prstGeom prst="rect">
                          <a:avLst/>
                        </a:prstGeom>
                        <a:noFill/>
                        <a:ln>
                          <a:noFill/>
                          <a:prstDash/>
                        </a:ln>
                      </wps:spPr>
                      <wps:txbx>
                        <w:txbxContent>
                          <w:p w:rsidR="00771E5D" w:rsidRDefault="00771E5D" w:rsidP="0009491B">
                            <w:pPr>
                              <w:rPr>
                                <w:b/>
                              </w:rPr>
                            </w:pPr>
                            <w:r>
                              <w:rPr>
                                <w:b/>
                              </w:rPr>
                              <w:t xml:space="preserve"> </w:t>
                            </w:r>
                            <w:r>
                              <w:rPr>
                                <w:b/>
                              </w:rPr>
                              <w:t>自我實現</w:t>
                            </w:r>
                          </w:p>
                        </w:txbxContent>
                      </wps:txbx>
                      <wps:bodyPr vert="horz" wrap="square" lIns="0" tIns="0" rIns="0" bIns="0" anchor="t" anchorCtr="0" compatLnSpc="0"/>
                    </wps:wsp>
                  </a:graphicData>
                </a:graphic>
              </wp:anchor>
            </w:drawing>
          </mc:Choice>
          <mc:Fallback>
            <w:pict>
              <v:shape w14:anchorId="025DCACA" id="文字方塊 2" o:spid="_x0000_s1027" type="#_x0000_t202" style="position:absolute;margin-left:125.8pt;margin-top:.25pt;width:68.25pt;height:24.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" filled="f" stroked="f">
                <v:textbox inset="0,0,0,0">
                  <w:txbxContent>
                    <w:p w:rsidR="00771E5D" w:rsidRDefault="00771E5D" w:rsidP="0009491B">
                      <w:pPr>
                        <w:rPr>
                          <w:b/>
                        </w:rPr>
                      </w:pPr>
                      <w:r>
                        <w:rPr>
                          <w:b/>
                        </w:rPr>
                        <w:t xml:space="preserve"> </w:t>
                      </w:r>
                      <w:r>
                        <w:rPr>
                          <w:b/>
                        </w:rPr>
                        <w:t>自我實現</w:t>
                      </w:r>
                    </w:p>
                  </w:txbxContent>
                </v:textbox>
              </v:shape>
            </w:pict>
          </mc:Fallback>
        </mc:AlternateContent>
      </w:r>
    </w:p>
    <w:p w:rsidR="0009491B" w:rsidRDefault="0009491B" w:rsidP="0009491B">
      <w:pPr>
        <w:pStyle w:val="Standard"/>
      </w:pPr>
      <w:r>
        <w:rPr>
          <w:noProof/>
        </w:rPr>
        <mc:AlternateContent>
          <mc:Choice Requires="wps">
            <w:drawing>
              <wp:anchor distT="0" distB="0" distL="114300" distR="114300" simplePos="0" relativeHeight="251696128" behindDoc="0" locked="0" layoutInCell="1" allowOverlap="1" wp14:anchorId="2B599059" wp14:editId="2603631A">
                <wp:simplePos x="0" y="0"/>
                <wp:positionH relativeFrom="column">
                  <wp:posOffset>2877185</wp:posOffset>
                </wp:positionH>
                <wp:positionV relativeFrom="paragraph">
                  <wp:posOffset>182245</wp:posOffset>
                </wp:positionV>
                <wp:extent cx="2714625" cy="238125"/>
                <wp:effectExtent l="0" t="0" r="9525" b="9525"/>
                <wp:wrapNone/>
                <wp:docPr id="6" name="文字方塊 6"/>
                <wp:cNvGraphicFramePr/>
                <a:graphic xmlns:a="http://schemas.openxmlformats.org/drawingml/2006/main">
                  <a:graphicData uri="http://schemas.microsoft.com/office/word/2010/wordprocessingShape">
                    <wps:wsp>
                      <wps:cNvSpPr txBox="1"/>
                      <wps:spPr>
                        <a:xfrm>
                          <a:off x="0" y="0"/>
                          <a:ext cx="2714625" cy="238125"/>
                        </a:xfrm>
                        <a:prstGeom prst="rect">
                          <a:avLst/>
                        </a:prstGeom>
                        <a:noFill/>
                        <a:ln>
                          <a:noFill/>
                          <a:prstDash/>
                        </a:ln>
                      </wps:spPr>
                      <wps:txbx>
                        <w:txbxContent>
                          <w:p w:rsidR="00771E5D" w:rsidRDefault="00771E5D" w:rsidP="0009491B">
                            <w:r>
                              <w:t>例如：自我尊重、成就、名聲</w:t>
                            </w:r>
                          </w:p>
                        </w:txbxContent>
                      </wps:txbx>
                      <wps:bodyPr vert="horz" wrap="square" lIns="0" tIns="0" rIns="0" bIns="0" anchor="t" anchorCtr="0" compatLnSpc="0"/>
                    </wps:wsp>
                  </a:graphicData>
                </a:graphic>
              </wp:anchor>
            </w:drawing>
          </mc:Choice>
          <mc:Fallback>
            <w:pict>
              <v:shape w14:anchorId="2B599059" id="文字方塊 6" o:spid="_x0000_s1028" type="#_x0000_t202" style="position:absolute;margin-left:226.55pt;margin-top:14.35pt;width:213.75pt;height:18.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" filled="f" stroked="f">
                <v:textbox inset="0,0,0,0">
                  <w:txbxContent>
                    <w:p w:rsidR="00771E5D" w:rsidRDefault="00771E5D" w:rsidP="0009491B">
                      <w:r>
                        <w:t>例如：自我尊重、成就、名聲</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6AFD9BD5" wp14:editId="1E502DD9">
                <wp:simplePos x="0" y="0"/>
                <wp:positionH relativeFrom="column">
                  <wp:posOffset>1521460</wp:posOffset>
                </wp:positionH>
                <wp:positionV relativeFrom="paragraph">
                  <wp:posOffset>143510</wp:posOffset>
                </wp:positionV>
                <wp:extent cx="989965" cy="0"/>
                <wp:effectExtent l="0" t="0" r="19685" b="19050"/>
                <wp:wrapNone/>
                <wp:docPr id="4" name="直線接點 4"/>
                <wp:cNvGraphicFramePr/>
                <a:graphic xmlns:a="http://schemas.openxmlformats.org/drawingml/2006/main">
                  <a:graphicData uri="http://schemas.microsoft.com/office/word/2010/wordprocessingShape">
                    <wps:wsp>
                      <wps:cNvCnPr/>
                      <wps:spPr>
                        <a:xfrm>
                          <a:off x="0" y="0"/>
                          <a:ext cx="989965" cy="0"/>
                        </a:xfrm>
                        <a:prstGeom prst="straightConnector1">
                          <a:avLst/>
                        </a:prstGeom>
                        <a:noFill/>
                        <a:ln w="12701">
                          <a:solidFill>
                            <a:srgbClr val="000000"/>
                          </a:solidFill>
                          <a:prstDash val="solid"/>
                        </a:ln>
                      </wps:spPr>
                      <wps:bodyPr/>
                    </wps:wsp>
                  </a:graphicData>
                </a:graphic>
              </wp:anchor>
            </w:drawing>
          </mc:Choice>
          <mc:Fallback>
            <w:pict>
              <v:shapetype w14:anchorId="68DCF45C" id="_x0000_t32" coordsize="21600,21600" o:spt="32" o:oned="t" path="m,l21600,21600e" filled="f">
                <v:path arrowok="t" fillok="f" o:connecttype="none"/>
                <o:lock v:ext="edit" shapetype="t"/>
              </v:shapetype>
              <v:shape id="直線接點 4" o:spid="_x0000_s1026" type="#_x0000_t32" style="position:absolute;margin-left:119.8pt;margin-top:11.3pt;width:77.9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" strokeweight=".35281mm"/>
            </w:pict>
          </mc:Fallback>
        </mc:AlternateContent>
      </w:r>
    </w:p>
    <w:p w:rsidR="0009491B" w:rsidRDefault="0009491B" w:rsidP="0009491B">
      <w:pPr>
        <w:pStyle w:val="Standard"/>
      </w:pPr>
      <w:r>
        <w:rPr>
          <w:noProof/>
        </w:rPr>
        <mc:AlternateContent>
          <mc:Choice Requires="wps">
            <w:drawing>
              <wp:anchor distT="0" distB="0" distL="114300" distR="114300" simplePos="0" relativeHeight="251691008" behindDoc="0" locked="0" layoutInCell="1" allowOverlap="1" wp14:anchorId="04FB8DDD" wp14:editId="417E1B52">
                <wp:simplePos x="0" y="0"/>
                <wp:positionH relativeFrom="column">
                  <wp:posOffset>1725930</wp:posOffset>
                </wp:positionH>
                <wp:positionV relativeFrom="paragraph">
                  <wp:posOffset>38735</wp:posOffset>
                </wp:positionV>
                <wp:extent cx="504190" cy="295275"/>
                <wp:effectExtent l="0" t="0" r="10160" b="9525"/>
                <wp:wrapNone/>
                <wp:docPr id="5" name="文字方塊 5"/>
                <wp:cNvGraphicFramePr/>
                <a:graphic xmlns:a="http://schemas.openxmlformats.org/drawingml/2006/main">
                  <a:graphicData uri="http://schemas.microsoft.com/office/word/2010/wordprocessingShape">
                    <wps:wsp>
                      <wps:cNvSpPr txBox="1"/>
                      <wps:spPr>
                        <a:xfrm>
                          <a:off x="0" y="0"/>
                          <a:ext cx="504190" cy="295275"/>
                        </a:xfrm>
                        <a:prstGeom prst="rect">
                          <a:avLst/>
                        </a:prstGeom>
                        <a:noFill/>
                        <a:ln>
                          <a:noFill/>
                          <a:prstDash/>
                        </a:ln>
                      </wps:spPr>
                      <wps:txbx>
                        <w:txbxContent>
                          <w:p w:rsidR="00771E5D" w:rsidRDefault="00771E5D" w:rsidP="0009491B">
                            <w:pPr>
                              <w:rPr>
                                <w:b/>
                              </w:rPr>
                            </w:pPr>
                            <w:r>
                              <w:rPr>
                                <w:b/>
                              </w:rPr>
                              <w:t xml:space="preserve"> </w:t>
                            </w:r>
                            <w:r>
                              <w:rPr>
                                <w:b/>
                              </w:rPr>
                              <w:t>自尊</w:t>
                            </w:r>
                          </w:p>
                        </w:txbxContent>
                      </wps:txbx>
                      <wps:bodyPr vert="horz" wrap="square" lIns="0" tIns="0" rIns="0" bIns="0" anchor="t" anchorCtr="0" compatLnSpc="0"/>
                    </wps:wsp>
                  </a:graphicData>
                </a:graphic>
              </wp:anchor>
            </w:drawing>
          </mc:Choice>
          <mc:Fallback>
            <w:pict>
              <v:shape w14:anchorId="04FB8DDD" id="文字方塊 5" o:spid="_x0000_s1029" type="#_x0000_t202" style="position:absolute;margin-left:135.9pt;margin-top:3.05pt;width:39.7pt;height:23.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" filled="f" stroked="f">
                <v:textbox inset="0,0,0,0">
                  <w:txbxContent>
                    <w:p w:rsidR="00771E5D" w:rsidRDefault="00771E5D" w:rsidP="0009491B">
                      <w:pPr>
                        <w:rPr>
                          <w:b/>
                        </w:rPr>
                      </w:pPr>
                      <w:r>
                        <w:rPr>
                          <w:b/>
                        </w:rPr>
                        <w:t xml:space="preserve"> </w:t>
                      </w:r>
                      <w:r>
                        <w:rPr>
                          <w:b/>
                        </w:rPr>
                        <w:t>自尊</w:t>
                      </w:r>
                    </w:p>
                  </w:txbxContent>
                </v:textbox>
              </v:shape>
            </w:pict>
          </mc:Fallback>
        </mc:AlternateContent>
      </w:r>
    </w:p>
    <w:p w:rsidR="0009491B" w:rsidRDefault="0009491B" w:rsidP="0009491B">
      <w:pPr>
        <w:pStyle w:val="Standard"/>
      </w:pPr>
      <w:r>
        <w:rPr>
          <w:noProof/>
        </w:rPr>
        <mc:AlternateContent>
          <mc:Choice Requires="wps">
            <w:drawing>
              <wp:anchor distT="0" distB="0" distL="114300" distR="114300" simplePos="0" relativeHeight="251695104" behindDoc="0" locked="0" layoutInCell="1" allowOverlap="1" wp14:anchorId="1DEAEFEF" wp14:editId="590360D1">
                <wp:simplePos x="0" y="0"/>
                <wp:positionH relativeFrom="column">
                  <wp:posOffset>3087370</wp:posOffset>
                </wp:positionH>
                <wp:positionV relativeFrom="paragraph">
                  <wp:posOffset>218440</wp:posOffset>
                </wp:positionV>
                <wp:extent cx="2609850" cy="285750"/>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2609850" cy="285750"/>
                        </a:xfrm>
                        <a:prstGeom prst="rect">
                          <a:avLst/>
                        </a:prstGeom>
                        <a:noFill/>
                        <a:ln>
                          <a:noFill/>
                          <a:prstDash/>
                        </a:ln>
                      </wps:spPr>
                      <wps:txbx>
                        <w:txbxContent>
                          <w:p w:rsidR="00771E5D" w:rsidRDefault="00771E5D" w:rsidP="0009491B">
                            <w:r>
                              <w:t>例如：朋友、歸屬感、愛與被愛</w:t>
                            </w:r>
                          </w:p>
                        </w:txbxContent>
                      </wps:txbx>
                      <wps:bodyPr vert="horz" wrap="square" lIns="0" tIns="0" rIns="0" bIns="0" anchor="t" anchorCtr="0" compatLnSpc="0"/>
                    </wps:wsp>
                  </a:graphicData>
                </a:graphic>
              </wp:anchor>
            </w:drawing>
          </mc:Choice>
          <mc:Fallback>
            <w:pict>
              <v:shape w14:anchorId="1DEAEFEF" id="文字方塊 9" o:spid="_x0000_s1030" type="#_x0000_t202" style="position:absolute;margin-left:243.1pt;margin-top:17.2pt;width:205.5pt;height:2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" filled="f" stroked="f">
                <v:textbox inset="0,0,0,0">
                  <w:txbxContent>
                    <w:p w:rsidR="00771E5D" w:rsidRDefault="00771E5D" w:rsidP="0009491B">
                      <w:r>
                        <w:t>例如：朋友、歸屬感、愛與被愛</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71A60638" wp14:editId="09497973">
                <wp:simplePos x="0" y="0"/>
                <wp:positionH relativeFrom="column">
                  <wp:posOffset>1235710</wp:posOffset>
                </wp:positionH>
                <wp:positionV relativeFrom="paragraph">
                  <wp:posOffset>183515</wp:posOffset>
                </wp:positionV>
                <wp:extent cx="1561465" cy="0"/>
                <wp:effectExtent l="0" t="0" r="19685" b="19050"/>
                <wp:wrapNone/>
                <wp:docPr id="7" name="直線接點 7"/>
                <wp:cNvGraphicFramePr/>
                <a:graphic xmlns:a="http://schemas.openxmlformats.org/drawingml/2006/main">
                  <a:graphicData uri="http://schemas.microsoft.com/office/word/2010/wordprocessingShape">
                    <wps:wsp>
                      <wps:cNvCnPr/>
                      <wps:spPr>
                        <a:xfrm>
                          <a:off x="0" y="0"/>
                          <a:ext cx="1561465" cy="0"/>
                        </a:xfrm>
                        <a:prstGeom prst="straightConnector1">
                          <a:avLst/>
                        </a:prstGeom>
                        <a:noFill/>
                        <a:ln w="12701">
                          <a:solidFill>
                            <a:srgbClr val="000000"/>
                          </a:solidFill>
                          <a:prstDash val="solid"/>
                        </a:ln>
                      </wps:spPr>
                      <wps:bodyPr/>
                    </wps:wsp>
                  </a:graphicData>
                </a:graphic>
              </wp:anchor>
            </w:drawing>
          </mc:Choice>
          <mc:Fallback>
            <w:pict>
              <v:shape w14:anchorId="054DD2F3" id="直線接點 7" o:spid="_x0000_s1026" type="#_x0000_t32" style="position:absolute;margin-left:97.3pt;margin-top:14.45pt;width:122.9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" strokeweight=".35281mm"/>
            </w:pict>
          </mc:Fallback>
        </mc:AlternateContent>
      </w:r>
    </w:p>
    <w:p w:rsidR="0009491B" w:rsidRDefault="0009491B" w:rsidP="0009491B">
      <w:pPr>
        <w:pStyle w:val="Standard"/>
      </w:pPr>
      <w:r>
        <w:rPr>
          <w:noProof/>
        </w:rPr>
        <mc:AlternateContent>
          <mc:Choice Requires="wps">
            <w:drawing>
              <wp:anchor distT="0" distB="0" distL="114300" distR="114300" simplePos="0" relativeHeight="251689984" behindDoc="0" locked="0" layoutInCell="1" allowOverlap="1" wp14:anchorId="62C4E1DB" wp14:editId="3619676D">
                <wp:simplePos x="0" y="0"/>
                <wp:positionH relativeFrom="column">
                  <wp:posOffset>1601470</wp:posOffset>
                </wp:positionH>
                <wp:positionV relativeFrom="paragraph">
                  <wp:posOffset>66675</wp:posOffset>
                </wp:positionV>
                <wp:extent cx="752475" cy="218440"/>
                <wp:effectExtent l="0" t="0" r="9525" b="10160"/>
                <wp:wrapNone/>
                <wp:docPr id="8" name="文字方塊 8"/>
                <wp:cNvGraphicFramePr/>
                <a:graphic xmlns:a="http://schemas.openxmlformats.org/drawingml/2006/main">
                  <a:graphicData uri="http://schemas.microsoft.com/office/word/2010/wordprocessingShape">
                    <wps:wsp>
                      <wps:cNvSpPr txBox="1"/>
                      <wps:spPr>
                        <a:xfrm>
                          <a:off x="0" y="0"/>
                          <a:ext cx="752475" cy="218440"/>
                        </a:xfrm>
                        <a:prstGeom prst="rect">
                          <a:avLst/>
                        </a:prstGeom>
                        <a:noFill/>
                        <a:ln>
                          <a:noFill/>
                          <a:prstDash/>
                        </a:ln>
                      </wps:spPr>
                      <wps:txbx>
                        <w:txbxContent>
                          <w:p w:rsidR="00771E5D" w:rsidRDefault="00771E5D" w:rsidP="0009491B">
                            <w:pPr>
                              <w:rPr>
                                <w:b/>
                              </w:rPr>
                            </w:pPr>
                            <w:r>
                              <w:rPr>
                                <w:b/>
                              </w:rPr>
                              <w:t xml:space="preserve"> </w:t>
                            </w:r>
                            <w:r>
                              <w:rPr>
                                <w:b/>
                              </w:rPr>
                              <w:t>社交需求</w:t>
                            </w:r>
                          </w:p>
                        </w:txbxContent>
                      </wps:txbx>
                      <wps:bodyPr vert="horz" wrap="square" lIns="0" tIns="0" rIns="0" bIns="0" anchor="t" anchorCtr="0" compatLnSpc="0"/>
                    </wps:wsp>
                  </a:graphicData>
                </a:graphic>
              </wp:anchor>
            </w:drawing>
          </mc:Choice>
          <mc:Fallback>
            <w:pict>
              <v:shape w14:anchorId="62C4E1DB" id="文字方塊 8" o:spid="_x0000_s1031" type="#_x0000_t202" style="position:absolute;margin-left:126.1pt;margin-top:5.25pt;width:59.25pt;height:17.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" filled="f" stroked="f">
                <v:textbox inset="0,0,0,0">
                  <w:txbxContent>
                    <w:p w:rsidR="00771E5D" w:rsidRDefault="00771E5D" w:rsidP="0009491B">
                      <w:pPr>
                        <w:rPr>
                          <w:b/>
                        </w:rPr>
                      </w:pPr>
                      <w:r>
                        <w:rPr>
                          <w:b/>
                        </w:rPr>
                        <w:t xml:space="preserve"> </w:t>
                      </w:r>
                      <w:r>
                        <w:rPr>
                          <w:b/>
                        </w:rPr>
                        <w:t>社交需求</w:t>
                      </w:r>
                    </w:p>
                  </w:txbxContent>
                </v:textbox>
              </v:shape>
            </w:pict>
          </mc:Fallback>
        </mc:AlternateContent>
      </w:r>
      <w:r>
        <w:t xml:space="preserve"> </w:t>
      </w:r>
    </w:p>
    <w:p w:rsidR="0009491B" w:rsidRDefault="0009491B" w:rsidP="0009491B">
      <w:pPr>
        <w:pStyle w:val="Standard"/>
      </w:pPr>
    </w:p>
    <w:p w:rsidR="0009491B" w:rsidRDefault="0009491B" w:rsidP="0009491B">
      <w:pPr>
        <w:pStyle w:val="Standard"/>
      </w:pPr>
      <w:r>
        <w:rPr>
          <w:noProof/>
        </w:rPr>
        <mc:AlternateContent>
          <mc:Choice Requires="wps">
            <w:drawing>
              <wp:anchor distT="0" distB="0" distL="114300" distR="114300" simplePos="0" relativeHeight="251694080" behindDoc="0" locked="0" layoutInCell="1" allowOverlap="1" wp14:anchorId="07A18469" wp14:editId="5A617261">
                <wp:simplePos x="0" y="0"/>
                <wp:positionH relativeFrom="column">
                  <wp:posOffset>3430270</wp:posOffset>
                </wp:positionH>
                <wp:positionV relativeFrom="paragraph">
                  <wp:posOffset>73660</wp:posOffset>
                </wp:positionV>
                <wp:extent cx="1914525" cy="238125"/>
                <wp:effectExtent l="0" t="0" r="9525" b="9525"/>
                <wp:wrapNone/>
                <wp:docPr id="11" name="文字方塊 11"/>
                <wp:cNvGraphicFramePr/>
                <a:graphic xmlns:a="http://schemas.openxmlformats.org/drawingml/2006/main">
                  <a:graphicData uri="http://schemas.microsoft.com/office/word/2010/wordprocessingShape">
                    <wps:wsp>
                      <wps:cNvSpPr txBox="1"/>
                      <wps:spPr>
                        <a:xfrm>
                          <a:off x="0" y="0"/>
                          <a:ext cx="1914525" cy="238125"/>
                        </a:xfrm>
                        <a:prstGeom prst="rect">
                          <a:avLst/>
                        </a:prstGeom>
                        <a:noFill/>
                        <a:ln>
                          <a:noFill/>
                          <a:prstDash/>
                        </a:ln>
                      </wps:spPr>
                      <wps:txbx>
                        <w:txbxContent>
                          <w:p w:rsidR="00771E5D" w:rsidRDefault="00771E5D" w:rsidP="0009491B">
                            <w:r>
                              <w:t>例如：家居、醫療保障</w:t>
                            </w:r>
                          </w:p>
                        </w:txbxContent>
                      </wps:txbx>
                      <wps:bodyPr vert="horz" wrap="square" lIns="0" tIns="0" rIns="0" bIns="0" anchor="t" anchorCtr="0" compatLnSpc="0"/>
                    </wps:wsp>
                  </a:graphicData>
                </a:graphic>
              </wp:anchor>
            </w:drawing>
          </mc:Choice>
          <mc:Fallback>
            <w:pict>
              <v:shape w14:anchorId="07A18469" id="文字方塊 11" o:spid="_x0000_s1032" type="#_x0000_t202" style="position:absolute;margin-left:270.1pt;margin-top:5.8pt;width:150.75pt;height:18.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" filled="f" stroked="f">
                <v:textbox inset="0,0,0,0">
                  <w:txbxContent>
                    <w:p w:rsidR="00771E5D" w:rsidRDefault="00771E5D" w:rsidP="0009491B">
                      <w:r>
                        <w:t>例如：家居、醫療保障</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676DE2F4" wp14:editId="7DA8A42C">
                <wp:simplePos x="0" y="0"/>
                <wp:positionH relativeFrom="column">
                  <wp:posOffset>931545</wp:posOffset>
                </wp:positionH>
                <wp:positionV relativeFrom="paragraph">
                  <wp:posOffset>10160</wp:posOffset>
                </wp:positionV>
                <wp:extent cx="2152015" cy="0"/>
                <wp:effectExtent l="0" t="0" r="19685" b="19050"/>
                <wp:wrapNone/>
                <wp:docPr id="10" name="直線接點 10"/>
                <wp:cNvGraphicFramePr/>
                <a:graphic xmlns:a="http://schemas.openxmlformats.org/drawingml/2006/main">
                  <a:graphicData uri="http://schemas.microsoft.com/office/word/2010/wordprocessingShape">
                    <wps:wsp>
                      <wps:cNvCnPr/>
                      <wps:spPr>
                        <a:xfrm>
                          <a:off x="0" y="0"/>
                          <a:ext cx="2152015" cy="0"/>
                        </a:xfrm>
                        <a:prstGeom prst="straightConnector1">
                          <a:avLst/>
                        </a:prstGeom>
                        <a:noFill/>
                        <a:ln w="12701">
                          <a:solidFill>
                            <a:srgbClr val="000000"/>
                          </a:solidFill>
                          <a:prstDash val="solid"/>
                        </a:ln>
                      </wps:spPr>
                      <wps:bodyPr/>
                    </wps:wsp>
                  </a:graphicData>
                </a:graphic>
              </wp:anchor>
            </w:drawing>
          </mc:Choice>
          <mc:Fallback>
            <w:pict>
              <v:shape w14:anchorId="6DDAC4A8" id="直線接點 10" o:spid="_x0000_s1026" type="#_x0000_t32" style="position:absolute;margin-left:73.35pt;margin-top:.8pt;width:169.4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" strokeweight=".35281mm"/>
            </w:pict>
          </mc:Fallback>
        </mc:AlternateContent>
      </w:r>
      <w:r>
        <w:rPr>
          <w:noProof/>
        </w:rPr>
        <mc:AlternateContent>
          <mc:Choice Requires="wps">
            <w:drawing>
              <wp:anchor distT="0" distB="0" distL="114300" distR="114300" simplePos="0" relativeHeight="251688960" behindDoc="0" locked="0" layoutInCell="1" allowOverlap="1" wp14:anchorId="49AF1DA6" wp14:editId="5E115846">
                <wp:simplePos x="0" y="0"/>
                <wp:positionH relativeFrom="column">
                  <wp:posOffset>1572895</wp:posOffset>
                </wp:positionH>
                <wp:positionV relativeFrom="paragraph">
                  <wp:posOffset>79375</wp:posOffset>
                </wp:positionV>
                <wp:extent cx="857250" cy="285750"/>
                <wp:effectExtent l="0" t="0" r="0" b="0"/>
                <wp:wrapNone/>
                <wp:docPr id="12" name="文字方塊 12"/>
                <wp:cNvGraphicFramePr/>
                <a:graphic xmlns:a="http://schemas.openxmlformats.org/drawingml/2006/main">
                  <a:graphicData uri="http://schemas.microsoft.com/office/word/2010/wordprocessingShape">
                    <wps:wsp>
                      <wps:cNvSpPr txBox="1"/>
                      <wps:spPr>
                        <a:xfrm>
                          <a:off x="0" y="0"/>
                          <a:ext cx="857250" cy="285750"/>
                        </a:xfrm>
                        <a:prstGeom prst="rect">
                          <a:avLst/>
                        </a:prstGeom>
                        <a:noFill/>
                        <a:ln>
                          <a:noFill/>
                          <a:prstDash/>
                        </a:ln>
                      </wps:spPr>
                      <wps:txbx>
                        <w:txbxContent>
                          <w:p w:rsidR="00771E5D" w:rsidRDefault="00771E5D" w:rsidP="0009491B">
                            <w:pPr>
                              <w:rPr>
                                <w:b/>
                              </w:rPr>
                            </w:pPr>
                            <w:r>
                              <w:rPr>
                                <w:b/>
                              </w:rPr>
                              <w:t xml:space="preserve"> </w:t>
                            </w:r>
                            <w:r>
                              <w:rPr>
                                <w:b/>
                              </w:rPr>
                              <w:t>安全需求</w:t>
                            </w:r>
                          </w:p>
                        </w:txbxContent>
                      </wps:txbx>
                      <wps:bodyPr vert="horz" wrap="square" lIns="0" tIns="0" rIns="0" bIns="0" anchor="t" anchorCtr="0" compatLnSpc="0"/>
                    </wps:wsp>
                  </a:graphicData>
                </a:graphic>
              </wp:anchor>
            </w:drawing>
          </mc:Choice>
          <mc:Fallback>
            <w:pict>
              <v:shape w14:anchorId="49AF1DA6" id="文字方塊 12" o:spid="_x0000_s1033" type="#_x0000_t202" style="position:absolute;margin-left:123.85pt;margin-top:6.25pt;width:67.5pt;height:2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" filled="f" stroked="f">
                <v:textbox inset="0,0,0,0">
                  <w:txbxContent>
                    <w:p w:rsidR="00771E5D" w:rsidRDefault="00771E5D" w:rsidP="0009491B">
                      <w:pPr>
                        <w:rPr>
                          <w:b/>
                        </w:rPr>
                      </w:pPr>
                      <w:r>
                        <w:rPr>
                          <w:b/>
                        </w:rPr>
                        <w:t xml:space="preserve"> </w:t>
                      </w:r>
                      <w:r>
                        <w:rPr>
                          <w:b/>
                        </w:rPr>
                        <w:t>安全需求</w:t>
                      </w:r>
                    </w:p>
                  </w:txbxContent>
                </v:textbox>
              </v:shape>
            </w:pict>
          </mc:Fallback>
        </mc:AlternateContent>
      </w:r>
    </w:p>
    <w:p w:rsidR="0009491B" w:rsidRDefault="0009491B" w:rsidP="0009491B">
      <w:pPr>
        <w:pStyle w:val="Standard"/>
      </w:pPr>
      <w:r>
        <w:rPr>
          <w:noProof/>
        </w:rPr>
        <mc:AlternateContent>
          <mc:Choice Requires="wps">
            <w:drawing>
              <wp:anchor distT="0" distB="0" distL="114300" distR="114300" simplePos="0" relativeHeight="251686912" behindDoc="0" locked="0" layoutInCell="1" allowOverlap="1" wp14:anchorId="5A744FA4" wp14:editId="3B203B18">
                <wp:simplePos x="0" y="0"/>
                <wp:positionH relativeFrom="column">
                  <wp:posOffset>673735</wp:posOffset>
                </wp:positionH>
                <wp:positionV relativeFrom="paragraph">
                  <wp:posOffset>179705</wp:posOffset>
                </wp:positionV>
                <wp:extent cx="2686050" cy="0"/>
                <wp:effectExtent l="0" t="0" r="19050" b="19050"/>
                <wp:wrapNone/>
                <wp:docPr id="13" name="直線接點 13"/>
                <wp:cNvGraphicFramePr/>
                <a:graphic xmlns:a="http://schemas.openxmlformats.org/drawingml/2006/main">
                  <a:graphicData uri="http://schemas.microsoft.com/office/word/2010/wordprocessingShape">
                    <wps:wsp>
                      <wps:cNvCnPr/>
                      <wps:spPr>
                        <a:xfrm>
                          <a:off x="0" y="0"/>
                          <a:ext cx="2686050" cy="0"/>
                        </a:xfrm>
                        <a:prstGeom prst="straightConnector1">
                          <a:avLst/>
                        </a:prstGeom>
                        <a:noFill/>
                        <a:ln w="12701">
                          <a:solidFill>
                            <a:srgbClr val="000000"/>
                          </a:solidFill>
                          <a:prstDash val="solid"/>
                        </a:ln>
                      </wps:spPr>
                      <wps:bodyPr/>
                    </wps:wsp>
                  </a:graphicData>
                </a:graphic>
              </wp:anchor>
            </w:drawing>
          </mc:Choice>
          <mc:Fallback>
            <w:pict>
              <v:shape w14:anchorId="0A2131C0" id="直線接點 13" o:spid="_x0000_s1026" type="#_x0000_t32" style="position:absolute;margin-left:53.05pt;margin-top:14.15pt;width:211.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" strokeweight=".35281mm"/>
            </w:pict>
          </mc:Fallback>
        </mc:AlternateContent>
      </w:r>
    </w:p>
    <w:p w:rsidR="0009491B" w:rsidRDefault="0009491B" w:rsidP="0009491B">
      <w:pPr>
        <w:pStyle w:val="Standard"/>
      </w:pPr>
      <w:r>
        <w:rPr>
          <w:noProof/>
        </w:rPr>
        <mc:AlternateContent>
          <mc:Choice Requires="wps">
            <w:drawing>
              <wp:anchor distT="0" distB="0" distL="114300" distR="114300" simplePos="0" relativeHeight="251693056" behindDoc="0" locked="0" layoutInCell="1" allowOverlap="1" wp14:anchorId="5E87CC80" wp14:editId="1ABD40F7">
                <wp:simplePos x="0" y="0"/>
                <wp:positionH relativeFrom="column">
                  <wp:posOffset>3649980</wp:posOffset>
                </wp:positionH>
                <wp:positionV relativeFrom="paragraph">
                  <wp:posOffset>-4445</wp:posOffset>
                </wp:positionV>
                <wp:extent cx="2543175" cy="332740"/>
                <wp:effectExtent l="0" t="0" r="9525" b="10160"/>
                <wp:wrapNone/>
                <wp:docPr id="15" name="文字方塊 15"/>
                <wp:cNvGraphicFramePr/>
                <a:graphic xmlns:a="http://schemas.openxmlformats.org/drawingml/2006/main">
                  <a:graphicData uri="http://schemas.microsoft.com/office/word/2010/wordprocessingShape">
                    <wps:wsp>
                      <wps:cNvSpPr txBox="1"/>
                      <wps:spPr>
                        <a:xfrm>
                          <a:off x="0" y="0"/>
                          <a:ext cx="2543175" cy="332740"/>
                        </a:xfrm>
                        <a:prstGeom prst="rect">
                          <a:avLst/>
                        </a:prstGeom>
                        <a:noFill/>
                        <a:ln>
                          <a:noFill/>
                          <a:prstDash/>
                        </a:ln>
                      </wps:spPr>
                      <wps:txbx>
                        <w:txbxContent>
                          <w:p w:rsidR="00771E5D" w:rsidRDefault="00771E5D" w:rsidP="0009491B">
                            <w:r>
                              <w:t>例如：水、空氣、性</w:t>
                            </w:r>
                          </w:p>
                        </w:txbxContent>
                      </wps:txbx>
                      <wps:bodyPr vert="horz" wrap="square" lIns="0" tIns="0" rIns="0" bIns="0" anchor="t" anchorCtr="0" compatLnSpc="0"/>
                    </wps:wsp>
                  </a:graphicData>
                </a:graphic>
              </wp:anchor>
            </w:drawing>
          </mc:Choice>
          <mc:Fallback>
            <w:pict>
              <v:shape w14:anchorId="5E87CC80" id="文字方塊 15" o:spid="_x0000_s1034" type="#_x0000_t202" style="position:absolute;margin-left:287.4pt;margin-top:-.35pt;width:200.25pt;height:26.2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" filled="f" stroked="f">
                <v:textbox inset="0,0,0,0">
                  <w:txbxContent>
                    <w:p w:rsidR="00771E5D" w:rsidRDefault="00771E5D" w:rsidP="0009491B">
                      <w:r>
                        <w:t>例如：水、空氣、性</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6971FDDF" wp14:editId="5525526A">
                <wp:simplePos x="0" y="0"/>
                <wp:positionH relativeFrom="column">
                  <wp:posOffset>1601470</wp:posOffset>
                </wp:positionH>
                <wp:positionV relativeFrom="paragraph">
                  <wp:posOffset>-5080</wp:posOffset>
                </wp:positionV>
                <wp:extent cx="781050" cy="361315"/>
                <wp:effectExtent l="0" t="0" r="0" b="635"/>
                <wp:wrapNone/>
                <wp:docPr id="14" name="文字方塊 14"/>
                <wp:cNvGraphicFramePr/>
                <a:graphic xmlns:a="http://schemas.openxmlformats.org/drawingml/2006/main">
                  <a:graphicData uri="http://schemas.microsoft.com/office/word/2010/wordprocessingShape">
                    <wps:wsp>
                      <wps:cNvSpPr txBox="1"/>
                      <wps:spPr>
                        <a:xfrm>
                          <a:off x="0" y="0"/>
                          <a:ext cx="781050" cy="361315"/>
                        </a:xfrm>
                        <a:prstGeom prst="rect">
                          <a:avLst/>
                        </a:prstGeom>
                        <a:noFill/>
                        <a:ln>
                          <a:noFill/>
                          <a:prstDash/>
                        </a:ln>
                      </wps:spPr>
                      <wps:txbx>
                        <w:txbxContent>
                          <w:p w:rsidR="00771E5D" w:rsidRDefault="00771E5D" w:rsidP="0009491B">
                            <w:pPr>
                              <w:rPr>
                                <w:b/>
                              </w:rPr>
                            </w:pPr>
                            <w:r>
                              <w:rPr>
                                <w:b/>
                              </w:rPr>
                              <w:t xml:space="preserve"> </w:t>
                            </w:r>
                            <w:r>
                              <w:rPr>
                                <w:b/>
                              </w:rPr>
                              <w:t>生理需求</w:t>
                            </w:r>
                          </w:p>
                        </w:txbxContent>
                      </wps:txbx>
                      <wps:bodyPr vert="horz" wrap="square" lIns="0" tIns="0" rIns="0" bIns="0" anchor="t" anchorCtr="0" compatLnSpc="0"/>
                    </wps:wsp>
                  </a:graphicData>
                </a:graphic>
              </wp:anchor>
            </w:drawing>
          </mc:Choice>
          <mc:Fallback>
            <w:pict>
              <v:shape w14:anchorId="6971FDDF" id="文字方塊 14" o:spid="_x0000_s1035" type="#_x0000_t202" style="position:absolute;margin-left:126.1pt;margin-top:-.4pt;width:61.5pt;height:28.4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" filled="f" stroked="f">
                <v:textbox inset="0,0,0,0">
                  <w:txbxContent>
                    <w:p w:rsidR="00771E5D" w:rsidRDefault="00771E5D" w:rsidP="0009491B">
                      <w:pPr>
                        <w:rPr>
                          <w:b/>
                        </w:rPr>
                      </w:pPr>
                      <w:r>
                        <w:rPr>
                          <w:b/>
                        </w:rPr>
                        <w:t xml:space="preserve"> </w:t>
                      </w:r>
                      <w:r>
                        <w:rPr>
                          <w:b/>
                        </w:rPr>
                        <w:t>生理需求</w:t>
                      </w:r>
                    </w:p>
                  </w:txbxContent>
                </v:textbox>
              </v:shape>
            </w:pict>
          </mc:Fallback>
        </mc:AlternateContent>
      </w:r>
    </w:p>
    <w:p w:rsidR="0009491B" w:rsidRDefault="0009491B" w:rsidP="00E36A9A">
      <w:pPr>
        <w:pStyle w:val="Standard"/>
      </w:pPr>
    </w:p>
    <w:p w:rsidR="0009491B" w:rsidRDefault="0009491B" w:rsidP="00E36A9A">
      <w:pPr>
        <w:pStyle w:val="Standard"/>
      </w:pPr>
    </w:p>
    <w:p w:rsidR="00E36A9A" w:rsidRDefault="00E36A9A" w:rsidP="00E36A9A">
      <w:pPr>
        <w:pStyle w:val="Standard"/>
        <w:numPr>
          <w:ilvl w:val="0"/>
          <w:numId w:val="1"/>
        </w:numPr>
      </w:pPr>
      <w:r>
        <w:t>人生八階理論</w:t>
      </w:r>
      <w:r>
        <w:t xml:space="preserve"> (</w:t>
      </w:r>
      <w:r>
        <w:t>艾力遜</w:t>
      </w:r>
      <w:r>
        <w:t>)</w:t>
      </w:r>
      <w:r>
        <w:t>：</w:t>
      </w:r>
    </w:p>
    <w:p w:rsidR="00E36A9A" w:rsidRDefault="00E36A9A" w:rsidP="00E36A9A">
      <w:pPr>
        <w:pStyle w:val="Standard"/>
        <w:rPr>
          <w:rFonts w:ascii="新細明體" w:hAnsi="新細明體" w:cs="新細明體" w:hint="eastAsia"/>
          <w:lang w:val="zh-TW"/>
        </w:rPr>
      </w:pPr>
      <w:r>
        <w:rPr>
          <w:rFonts w:ascii="新細明體" w:hAnsi="新細明體" w:cs="新細明體"/>
          <w:lang w:val="zh-TW"/>
        </w:rPr>
        <w:t>艾力遜把人生分為八個階段，而每一個階段都有各明顯的特徵，並且也潛伏著一種危機，但若安然渡過這些危機，則生命會有更進一步的成長和發展，個人便有能力來克服後一個危機；否則生命就會受到阻滯，而後至的危機便難以應付了。</w:t>
      </w:r>
    </w:p>
    <w:tbl>
      <w:tblPr>
        <w:tblW w:w="9637" w:type="dxa"/>
        <w:tblInd w:w="45" w:type="dxa"/>
        <w:tblLayout w:type="fixed"/>
        <w:tblCellMar>
          <w:left w:w="10" w:type="dxa"/>
          <w:right w:w="10" w:type="dxa"/>
        </w:tblCellMar>
        <w:tblLook w:val="0000" w:firstRow="0" w:lastRow="0" w:firstColumn="0" w:lastColumn="0" w:noHBand="0" w:noVBand="0"/>
      </w:tblPr>
      <w:tblGrid>
        <w:gridCol w:w="3135"/>
        <w:gridCol w:w="6502"/>
      </w:tblGrid>
      <w:tr w:rsidR="00E36A9A" w:rsidTr="008309E0">
        <w:tc>
          <w:tcPr>
            <w:tcW w:w="31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rFonts w:ascii="新細明體" w:hAnsi="新細明體"/>
              </w:rPr>
            </w:pPr>
            <w:r>
              <w:rPr>
                <w:rFonts w:ascii="新細明體" w:hAnsi="新細明體"/>
              </w:rPr>
              <w:t>0-1歲 (嬰兒期)</w:t>
            </w:r>
          </w:p>
        </w:tc>
        <w:tc>
          <w:tcPr>
            <w:tcW w:w="65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autoSpaceDE w:val="0"/>
              <w:jc w:val="left"/>
            </w:pPr>
            <w:r>
              <w:rPr>
                <w:rFonts w:ascii="新細明體" w:hAnsi="新細明體" w:cs="新細明體"/>
                <w:color w:val="000000"/>
                <w:lang w:val="zh-TW"/>
              </w:rPr>
              <w:t>心理危機：</w:t>
            </w:r>
            <w:r>
              <w:rPr>
                <w:rFonts w:ascii="新細明體" w:hAnsi="新細明體" w:cs="新細明體"/>
                <w:lang w:val="zh-TW"/>
              </w:rPr>
              <w:t xml:space="preserve"> 信任 VS 懷疑</w:t>
            </w:r>
          </w:p>
          <w:p w:rsidR="00E36A9A" w:rsidRDefault="00E36A9A" w:rsidP="008309E0">
            <w:pPr>
              <w:pStyle w:val="TableContents"/>
              <w:autoSpaceDE w:val="0"/>
              <w:jc w:val="left"/>
            </w:pPr>
            <w:r>
              <w:rPr>
                <w:rFonts w:ascii="新細明體" w:hAnsi="新細明體" w:cs="新細明體"/>
                <w:color w:val="000000"/>
                <w:lang w:val="zh-TW"/>
              </w:rPr>
              <w:t>重要關係： 父母</w:t>
            </w:r>
          </w:p>
        </w:tc>
      </w:tr>
      <w:tr w:rsidR="00E36A9A" w:rsidTr="008309E0">
        <w:tc>
          <w:tcPr>
            <w:tcW w:w="313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rFonts w:ascii="新細明體" w:hAnsi="新細明體"/>
              </w:rPr>
            </w:pPr>
            <w:r>
              <w:rPr>
                <w:rFonts w:ascii="新細明體" w:hAnsi="新細明體"/>
              </w:rPr>
              <w:t>1-3歲 (幼兒期)</w:t>
            </w:r>
          </w:p>
        </w:tc>
        <w:tc>
          <w:tcPr>
            <w:tcW w:w="65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rPr>
                <w:rFonts w:ascii="新細明體" w:hAnsi="新細明體" w:cs="新細明體"/>
                <w:color w:val="000000"/>
                <w:lang w:val="zh-TW"/>
              </w:rPr>
            </w:pPr>
            <w:r>
              <w:rPr>
                <w:rFonts w:ascii="新細明體" w:hAnsi="新細明體" w:cs="新細明體"/>
                <w:color w:val="000000"/>
                <w:lang w:val="zh-TW"/>
              </w:rPr>
              <w:t>心理危機：自主 VS 羞怯</w:t>
            </w:r>
          </w:p>
          <w:p w:rsidR="00E36A9A" w:rsidRDefault="00E36A9A" w:rsidP="008309E0">
            <w:pPr>
              <w:pStyle w:val="TableContents"/>
              <w:jc w:val="left"/>
            </w:pPr>
            <w:r>
              <w:rPr>
                <w:rFonts w:ascii="新細明體" w:hAnsi="新細明體" w:cs="新細明體"/>
                <w:color w:val="000000"/>
                <w:lang w:val="zh-TW"/>
              </w:rPr>
              <w:t xml:space="preserve">重要關係：父母 </w:t>
            </w:r>
            <w:r>
              <w:rPr>
                <w:rFonts w:ascii="新細明體" w:hAnsi="新細明體" w:cs="新細明體"/>
                <w:lang w:val="zh-TW"/>
              </w:rPr>
              <w:t xml:space="preserve"> </w:t>
            </w:r>
          </w:p>
        </w:tc>
      </w:tr>
      <w:tr w:rsidR="00E36A9A" w:rsidTr="008309E0">
        <w:tc>
          <w:tcPr>
            <w:tcW w:w="313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rFonts w:ascii="新細明體" w:hAnsi="新細明體"/>
              </w:rPr>
            </w:pPr>
            <w:r>
              <w:rPr>
                <w:rFonts w:ascii="新細明體" w:hAnsi="新細明體"/>
              </w:rPr>
              <w:t>4-5歲 (兒童早期)</w:t>
            </w:r>
          </w:p>
        </w:tc>
        <w:tc>
          <w:tcPr>
            <w:tcW w:w="65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autoSpaceDE w:val="0"/>
              <w:jc w:val="left"/>
            </w:pPr>
            <w:r>
              <w:rPr>
                <w:rFonts w:ascii="新細明體" w:hAnsi="新細明體" w:cs="新細明體"/>
                <w:color w:val="000000"/>
                <w:lang w:val="zh-TW"/>
              </w:rPr>
              <w:t>心理危機：</w:t>
            </w:r>
            <w:r>
              <w:rPr>
                <w:rFonts w:ascii="新細明體" w:hAnsi="新細明體" w:cs="新細明體"/>
                <w:lang w:val="zh-TW"/>
              </w:rPr>
              <w:t xml:space="preserve"> 進取 VS 罪咎</w:t>
            </w:r>
          </w:p>
          <w:p w:rsidR="00E36A9A" w:rsidRDefault="00E36A9A" w:rsidP="008309E0">
            <w:pPr>
              <w:pStyle w:val="TableContents"/>
              <w:autoSpaceDE w:val="0"/>
              <w:jc w:val="left"/>
              <w:rPr>
                <w:rFonts w:ascii="新細明體" w:hAnsi="新細明體" w:cs="新細明體"/>
                <w:color w:val="000000"/>
                <w:lang w:val="zh-TW"/>
              </w:rPr>
            </w:pPr>
            <w:r>
              <w:rPr>
                <w:rFonts w:ascii="新細明體" w:hAnsi="新細明體" w:cs="新細明體"/>
                <w:color w:val="000000"/>
                <w:lang w:val="zh-TW"/>
              </w:rPr>
              <w:t>重要關係：家庭</w:t>
            </w:r>
          </w:p>
        </w:tc>
      </w:tr>
      <w:tr w:rsidR="00E36A9A" w:rsidTr="008309E0">
        <w:tc>
          <w:tcPr>
            <w:tcW w:w="313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rFonts w:ascii="新細明體" w:hAnsi="新細明體"/>
              </w:rPr>
            </w:pPr>
            <w:r>
              <w:rPr>
                <w:rFonts w:ascii="新細明體" w:hAnsi="新細明體"/>
              </w:rPr>
              <w:t>6-12歲 (兒童中期)</w:t>
            </w:r>
          </w:p>
        </w:tc>
        <w:tc>
          <w:tcPr>
            <w:tcW w:w="65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autoSpaceDE w:val="0"/>
              <w:jc w:val="left"/>
            </w:pPr>
            <w:r>
              <w:rPr>
                <w:rFonts w:ascii="新細明體" w:hAnsi="新細明體" w:cs="新細明體"/>
                <w:color w:val="000000"/>
                <w:lang w:val="zh-TW"/>
              </w:rPr>
              <w:t>心理危機：</w:t>
            </w:r>
            <w:r>
              <w:rPr>
                <w:rFonts w:ascii="新細明體" w:hAnsi="新細明體" w:cs="新細明體"/>
                <w:lang w:val="zh-TW"/>
              </w:rPr>
              <w:t>勤業 VS 自卑</w:t>
            </w:r>
          </w:p>
          <w:p w:rsidR="00E36A9A" w:rsidRDefault="00E36A9A" w:rsidP="008309E0">
            <w:pPr>
              <w:pStyle w:val="TableContents"/>
              <w:autoSpaceDE w:val="0"/>
              <w:jc w:val="left"/>
            </w:pPr>
            <w:r>
              <w:rPr>
                <w:rFonts w:ascii="新細明體" w:hAnsi="新細明體" w:cs="新細明體"/>
                <w:color w:val="000000"/>
                <w:lang w:val="zh-TW"/>
              </w:rPr>
              <w:t>重要關係： 學校</w:t>
            </w:r>
          </w:p>
        </w:tc>
      </w:tr>
      <w:tr w:rsidR="00E36A9A" w:rsidTr="008309E0">
        <w:tc>
          <w:tcPr>
            <w:tcW w:w="313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rFonts w:ascii="新細明體" w:hAnsi="新細明體"/>
              </w:rPr>
            </w:pPr>
            <w:r>
              <w:rPr>
                <w:rFonts w:ascii="新細明體" w:hAnsi="新細明體"/>
              </w:rPr>
              <w:t>13-20歲 (少年期)</w:t>
            </w:r>
          </w:p>
        </w:tc>
        <w:tc>
          <w:tcPr>
            <w:tcW w:w="65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autoSpaceDE w:val="0"/>
              <w:jc w:val="left"/>
            </w:pPr>
            <w:r>
              <w:rPr>
                <w:rFonts w:ascii="新細明體" w:hAnsi="新細明體" w:cs="新細明體"/>
                <w:color w:val="000000"/>
                <w:lang w:val="zh-TW"/>
              </w:rPr>
              <w:t>心理危機：</w:t>
            </w:r>
            <w:r>
              <w:rPr>
                <w:rFonts w:ascii="新細明體" w:hAnsi="新細明體" w:cs="新細明體"/>
                <w:lang w:val="zh-TW"/>
              </w:rPr>
              <w:t>自認 VS 迷亂</w:t>
            </w:r>
          </w:p>
          <w:p w:rsidR="00E36A9A" w:rsidRDefault="00E36A9A" w:rsidP="008309E0">
            <w:pPr>
              <w:pStyle w:val="TableContents"/>
              <w:autoSpaceDE w:val="0"/>
              <w:jc w:val="left"/>
            </w:pPr>
            <w:r>
              <w:rPr>
                <w:rFonts w:ascii="新細明體" w:hAnsi="新細明體" w:cs="新細明體"/>
                <w:color w:val="000000"/>
                <w:lang w:val="zh-TW"/>
              </w:rPr>
              <w:t>重要關係： 同輩群體</w:t>
            </w:r>
          </w:p>
        </w:tc>
      </w:tr>
      <w:tr w:rsidR="00E36A9A" w:rsidTr="008309E0">
        <w:tc>
          <w:tcPr>
            <w:tcW w:w="313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rFonts w:ascii="新細明體" w:hAnsi="新細明體"/>
              </w:rPr>
            </w:pPr>
            <w:r>
              <w:rPr>
                <w:rFonts w:ascii="新細明體" w:hAnsi="新細明體"/>
              </w:rPr>
              <w:t>21-29歲 (青年期)</w:t>
            </w:r>
          </w:p>
        </w:tc>
        <w:tc>
          <w:tcPr>
            <w:tcW w:w="65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autoSpaceDE w:val="0"/>
              <w:jc w:val="left"/>
            </w:pPr>
            <w:r>
              <w:rPr>
                <w:rFonts w:ascii="新細明體" w:hAnsi="新細明體" w:cs="新細明體"/>
                <w:color w:val="000000"/>
                <w:lang w:val="zh-TW"/>
              </w:rPr>
              <w:t>心理危機：</w:t>
            </w:r>
            <w:r>
              <w:rPr>
                <w:rFonts w:ascii="新細明體" w:hAnsi="新細明體" w:cs="新細明體"/>
                <w:lang w:val="zh-TW"/>
              </w:rPr>
              <w:t>親密 VS 孤獨</w:t>
            </w:r>
          </w:p>
          <w:p w:rsidR="00E36A9A" w:rsidRDefault="00E36A9A" w:rsidP="008309E0">
            <w:pPr>
              <w:pStyle w:val="TableContents"/>
              <w:autoSpaceDE w:val="0"/>
              <w:jc w:val="left"/>
            </w:pPr>
            <w:r>
              <w:rPr>
                <w:rFonts w:ascii="新細明體" w:hAnsi="新細明體" w:cs="新細明體"/>
                <w:color w:val="000000"/>
                <w:lang w:val="zh-TW"/>
              </w:rPr>
              <w:t>重要關係： 配偶、朋友</w:t>
            </w:r>
          </w:p>
        </w:tc>
      </w:tr>
      <w:tr w:rsidR="00E36A9A" w:rsidTr="008309E0">
        <w:tc>
          <w:tcPr>
            <w:tcW w:w="313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rFonts w:ascii="新細明體" w:hAnsi="新細明體"/>
              </w:rPr>
            </w:pPr>
            <w:r>
              <w:rPr>
                <w:rFonts w:ascii="新細明體" w:hAnsi="新細明體"/>
              </w:rPr>
              <w:t>30-60歲 (壯年期)</w:t>
            </w:r>
          </w:p>
        </w:tc>
        <w:tc>
          <w:tcPr>
            <w:tcW w:w="65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rFonts w:ascii="新細明體" w:hAnsi="新細明體"/>
                <w:color w:val="000000"/>
              </w:rPr>
              <w:t>心理危機： 創造 VS停滯</w:t>
            </w:r>
          </w:p>
          <w:p w:rsidR="00E36A9A" w:rsidRDefault="00E36A9A" w:rsidP="008309E0">
            <w:pPr>
              <w:pStyle w:val="TableContents"/>
              <w:jc w:val="left"/>
            </w:pPr>
            <w:r>
              <w:rPr>
                <w:rFonts w:ascii="新細明體" w:hAnsi="新細明體"/>
                <w:color w:val="000000"/>
              </w:rPr>
              <w:t>重要關係： 工作場所 - 社區 &amp; 家庭....</w:t>
            </w:r>
          </w:p>
        </w:tc>
      </w:tr>
      <w:tr w:rsidR="00E36A9A" w:rsidTr="008309E0">
        <w:tc>
          <w:tcPr>
            <w:tcW w:w="313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rFonts w:ascii="新細明體" w:hAnsi="新細明體"/>
              </w:rPr>
            </w:pPr>
            <w:r>
              <w:rPr>
                <w:rFonts w:ascii="新細明體" w:hAnsi="新細明體"/>
              </w:rPr>
              <w:t>&gt;60歲 (老年期)</w:t>
            </w:r>
          </w:p>
        </w:tc>
        <w:tc>
          <w:tcPr>
            <w:tcW w:w="65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rFonts w:ascii="新細明體" w:hAnsi="新細明體"/>
                <w:color w:val="000000"/>
              </w:rPr>
              <w:t>心理危機：自我完善 VS失望</w:t>
            </w:r>
          </w:p>
          <w:p w:rsidR="00E36A9A" w:rsidRDefault="00E36A9A" w:rsidP="008309E0">
            <w:pPr>
              <w:pStyle w:val="TableContents"/>
              <w:jc w:val="left"/>
            </w:pPr>
            <w:r>
              <w:rPr>
                <w:rFonts w:ascii="新細明體" w:hAnsi="新細明體"/>
                <w:color w:val="000000"/>
              </w:rPr>
              <w:lastRenderedPageBreak/>
              <w:t>重要關係： 人類</w:t>
            </w:r>
          </w:p>
        </w:tc>
      </w:tr>
    </w:tbl>
    <w:p w:rsidR="00E36A9A" w:rsidRDefault="00E36A9A" w:rsidP="00E36A9A">
      <w:pPr>
        <w:pStyle w:val="Standard"/>
      </w:pPr>
    </w:p>
    <w:p w:rsidR="00E36A9A" w:rsidRDefault="00E36A9A" w:rsidP="00E36A9A">
      <w:pPr>
        <w:pStyle w:val="Standard"/>
        <w:numPr>
          <w:ilvl w:val="0"/>
          <w:numId w:val="1"/>
        </w:numPr>
      </w:pPr>
      <w:r>
        <w:t>青少年心理特徵：</w:t>
      </w:r>
    </w:p>
    <w:tbl>
      <w:tblPr>
        <w:tblW w:w="9637" w:type="dxa"/>
        <w:tblInd w:w="45" w:type="dxa"/>
        <w:tblLayout w:type="fixed"/>
        <w:tblCellMar>
          <w:left w:w="10" w:type="dxa"/>
          <w:right w:w="10" w:type="dxa"/>
        </w:tblCellMar>
        <w:tblLook w:val="0000" w:firstRow="0" w:lastRow="0" w:firstColumn="0" w:lastColumn="0" w:noHBand="0" w:noVBand="0"/>
      </w:tblPr>
      <w:tblGrid>
        <w:gridCol w:w="2085"/>
        <w:gridCol w:w="2715"/>
        <w:gridCol w:w="2115"/>
        <w:gridCol w:w="2722"/>
      </w:tblGrid>
      <w:tr w:rsidR="00E36A9A" w:rsidTr="008309E0">
        <w:tc>
          <w:tcPr>
            <w:tcW w:w="20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rPr>
                <w:b/>
                <w:bCs/>
              </w:rPr>
            </w:pPr>
            <w:r>
              <w:rPr>
                <w:b/>
                <w:bCs/>
              </w:rPr>
              <w:t>要求安全感</w:t>
            </w:r>
          </w:p>
        </w:tc>
        <w:tc>
          <w:tcPr>
            <w:tcW w:w="27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sz w:val="20"/>
                <w:szCs w:val="20"/>
              </w:rPr>
            </w:pPr>
            <w:r>
              <w:rPr>
                <w:sz w:val="20"/>
                <w:szCs w:val="20"/>
              </w:rPr>
              <w:t>渴望被關心、重視</w:t>
            </w:r>
          </w:p>
        </w:tc>
        <w:tc>
          <w:tcPr>
            <w:tcW w:w="21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rPr>
                <w:b/>
                <w:bCs/>
              </w:rPr>
            </w:pPr>
            <w:r>
              <w:rPr>
                <w:b/>
                <w:bCs/>
              </w:rPr>
              <w:t>性疑惑</w:t>
            </w:r>
          </w:p>
        </w:tc>
        <w:tc>
          <w:tcPr>
            <w:tcW w:w="272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rPr>
                <w:sz w:val="20"/>
                <w:szCs w:val="20"/>
              </w:rPr>
            </w:pPr>
            <w:r>
              <w:rPr>
                <w:sz w:val="20"/>
                <w:szCs w:val="20"/>
              </w:rPr>
              <w:t>身體產生轉變</w:t>
            </w:r>
          </w:p>
        </w:tc>
      </w:tr>
      <w:tr w:rsidR="00E36A9A" w:rsidTr="008309E0">
        <w:tc>
          <w:tcPr>
            <w:tcW w:w="208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rPr>
                <w:b/>
                <w:bCs/>
              </w:rPr>
            </w:pPr>
            <w:r>
              <w:rPr>
                <w:b/>
                <w:bCs/>
              </w:rPr>
              <w:t>好奇</w:t>
            </w:r>
          </w:p>
        </w:tc>
        <w:tc>
          <w:tcPr>
            <w:tcW w:w="271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sz w:val="20"/>
                <w:szCs w:val="20"/>
              </w:rPr>
            </w:pPr>
            <w:r>
              <w:rPr>
                <w:sz w:val="20"/>
                <w:szCs w:val="20"/>
              </w:rPr>
              <w:t>好奇心</w:t>
            </w:r>
          </w:p>
        </w:tc>
        <w:tc>
          <w:tcPr>
            <w:tcW w:w="211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rPr>
                <w:b/>
                <w:bCs/>
              </w:rPr>
            </w:pPr>
            <w:r>
              <w:rPr>
                <w:b/>
                <w:bCs/>
              </w:rPr>
              <w:t>尋求認同</w:t>
            </w:r>
          </w:p>
        </w:tc>
        <w:tc>
          <w:tcPr>
            <w:tcW w:w="27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rPr>
                <w:sz w:val="20"/>
                <w:szCs w:val="20"/>
              </w:rPr>
            </w:pPr>
            <w:r>
              <w:rPr>
                <w:sz w:val="20"/>
                <w:szCs w:val="20"/>
              </w:rPr>
              <w:t>追求朋輩認同</w:t>
            </w:r>
          </w:p>
        </w:tc>
      </w:tr>
      <w:tr w:rsidR="00E36A9A" w:rsidTr="008309E0">
        <w:tc>
          <w:tcPr>
            <w:tcW w:w="208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rPr>
                <w:b/>
                <w:bCs/>
              </w:rPr>
            </w:pPr>
            <w:r>
              <w:rPr>
                <w:b/>
                <w:bCs/>
              </w:rPr>
              <w:t>勇於嘗試、好勝</w:t>
            </w:r>
          </w:p>
        </w:tc>
        <w:tc>
          <w:tcPr>
            <w:tcW w:w="271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sz w:val="20"/>
                <w:szCs w:val="20"/>
              </w:rPr>
            </w:pPr>
            <w:r>
              <w:rPr>
                <w:sz w:val="20"/>
                <w:szCs w:val="20"/>
              </w:rPr>
              <w:t>追求刺激、排解壓力、逃避問題</w:t>
            </w:r>
          </w:p>
        </w:tc>
        <w:tc>
          <w:tcPr>
            <w:tcW w:w="211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rPr>
                <w:b/>
                <w:bCs/>
              </w:rPr>
            </w:pPr>
            <w:r>
              <w:rPr>
                <w:b/>
                <w:bCs/>
              </w:rPr>
              <w:t>尋找獨立、反叛</w:t>
            </w:r>
          </w:p>
        </w:tc>
        <w:tc>
          <w:tcPr>
            <w:tcW w:w="27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rPr>
                <w:sz w:val="20"/>
                <w:szCs w:val="20"/>
              </w:rPr>
            </w:pPr>
            <w:r>
              <w:rPr>
                <w:sz w:val="20"/>
                <w:szCs w:val="20"/>
              </w:rPr>
              <w:t>欠缺家庭支援、建立獨立成長身份</w:t>
            </w:r>
          </w:p>
        </w:tc>
      </w:tr>
    </w:tbl>
    <w:p w:rsidR="00E36A9A" w:rsidRDefault="00E36A9A" w:rsidP="00E36A9A">
      <w:pPr>
        <w:pStyle w:val="Standard"/>
      </w:pPr>
    </w:p>
    <w:p w:rsidR="00E36A9A" w:rsidRDefault="00E36A9A" w:rsidP="00E36A9A">
      <w:pPr>
        <w:pStyle w:val="Standard"/>
        <w:numPr>
          <w:ilvl w:val="0"/>
          <w:numId w:val="1"/>
        </w:numPr>
      </w:pPr>
      <w:r>
        <w:t>影響青少年成長的持份者：</w:t>
      </w:r>
    </w:p>
    <w:tbl>
      <w:tblPr>
        <w:tblW w:w="8325" w:type="dxa"/>
        <w:tblInd w:w="411" w:type="dxa"/>
        <w:tblLayout w:type="fixed"/>
        <w:tblCellMar>
          <w:left w:w="10" w:type="dxa"/>
          <w:right w:w="10" w:type="dxa"/>
        </w:tblCellMar>
        <w:tblLook w:val="0000" w:firstRow="0" w:lastRow="0" w:firstColumn="0" w:lastColumn="0" w:noHBand="0" w:noVBand="0"/>
      </w:tblPr>
      <w:tblGrid>
        <w:gridCol w:w="2805"/>
        <w:gridCol w:w="2745"/>
        <w:gridCol w:w="2775"/>
      </w:tblGrid>
      <w:tr w:rsidR="00E36A9A" w:rsidTr="008309E0">
        <w:tc>
          <w:tcPr>
            <w:tcW w:w="28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個人</w:t>
            </w:r>
          </w:p>
        </w:tc>
        <w:tc>
          <w:tcPr>
            <w:tcW w:w="27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父母</w:t>
            </w:r>
            <w:r>
              <w:t xml:space="preserve"> *</w:t>
            </w:r>
          </w:p>
        </w:tc>
        <w:tc>
          <w:tcPr>
            <w:tcW w:w="27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兄弟姊妹</w:t>
            </w:r>
          </w:p>
        </w:tc>
      </w:tr>
      <w:tr w:rsidR="00E36A9A" w:rsidTr="008309E0">
        <w:tc>
          <w:tcPr>
            <w:tcW w:w="280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朋友</w:t>
            </w:r>
            <w:r>
              <w:t xml:space="preserve"> *</w:t>
            </w:r>
          </w:p>
        </w:tc>
        <w:tc>
          <w:tcPr>
            <w:tcW w:w="274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師長</w:t>
            </w:r>
          </w:p>
        </w:tc>
        <w:tc>
          <w:tcPr>
            <w:tcW w:w="27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約會對象</w:t>
            </w:r>
            <w:r>
              <w:t xml:space="preserve"> *</w:t>
            </w:r>
          </w:p>
        </w:tc>
      </w:tr>
    </w:tbl>
    <w:p w:rsidR="00E36A9A" w:rsidRDefault="00E36A9A" w:rsidP="00E36A9A">
      <w:pPr>
        <w:pStyle w:val="Standard"/>
      </w:pPr>
    </w:p>
    <w:p w:rsidR="0009491B" w:rsidRDefault="0009491B" w:rsidP="00E36A9A">
      <w:pPr>
        <w:pStyle w:val="Standard"/>
      </w:pPr>
    </w:p>
    <w:p w:rsidR="00E36A9A" w:rsidRDefault="00E36A9A" w:rsidP="00E36A9A">
      <w:pPr>
        <w:pStyle w:val="Standard"/>
        <w:numPr>
          <w:ilvl w:val="0"/>
          <w:numId w:val="1"/>
        </w:numPr>
      </w:pPr>
      <w:r>
        <w:t>父母管教子女方式：</w:t>
      </w:r>
    </w:p>
    <w:tbl>
      <w:tblPr>
        <w:tblW w:w="9637" w:type="dxa"/>
        <w:tblInd w:w="45" w:type="dxa"/>
        <w:tblLayout w:type="fixed"/>
        <w:tblCellMar>
          <w:left w:w="10" w:type="dxa"/>
          <w:right w:w="10" w:type="dxa"/>
        </w:tblCellMar>
        <w:tblLook w:val="0000" w:firstRow="0" w:lastRow="0" w:firstColumn="0" w:lastColumn="0" w:noHBand="0" w:noVBand="0"/>
      </w:tblPr>
      <w:tblGrid>
        <w:gridCol w:w="1515"/>
        <w:gridCol w:w="4909"/>
        <w:gridCol w:w="3213"/>
      </w:tblGrid>
      <w:tr w:rsidR="00E36A9A" w:rsidTr="008309E0">
        <w:tc>
          <w:tcPr>
            <w:tcW w:w="15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管教方式</w:t>
            </w:r>
          </w:p>
        </w:tc>
        <w:tc>
          <w:tcPr>
            <w:tcW w:w="49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特點</w:t>
            </w:r>
          </w:p>
        </w:tc>
        <w:tc>
          <w:tcPr>
            <w:tcW w:w="32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子女表現</w:t>
            </w:r>
          </w:p>
        </w:tc>
      </w:tr>
      <w:tr w:rsidR="00E36A9A" w:rsidTr="008309E0">
        <w:tc>
          <w:tcPr>
            <w:tcW w:w="151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放任型</w:t>
            </w:r>
          </w:p>
        </w:tc>
        <w:tc>
          <w:tcPr>
            <w:tcW w:w="4909"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1. </w:t>
            </w:r>
            <w:r>
              <w:t>父母認為要求太多會限制子女自由，容許小女隨心所欲。</w:t>
            </w:r>
          </w:p>
          <w:p w:rsidR="00E36A9A" w:rsidRDefault="00E36A9A" w:rsidP="008309E0">
            <w:pPr>
              <w:pStyle w:val="TableContents"/>
              <w:jc w:val="left"/>
            </w:pPr>
            <w:r>
              <w:t xml:space="preserve">2. </w:t>
            </w:r>
            <w:r>
              <w:t>父母過份關注子女的要求，但對小女行為</w:t>
            </w:r>
            <w:r>
              <w:t xml:space="preserve"> </w:t>
            </w:r>
            <w:r>
              <w:t>要求不多。</w:t>
            </w: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1. </w:t>
            </w:r>
            <w:r>
              <w:t>相對不成熟、較任性。</w:t>
            </w:r>
          </w:p>
          <w:p w:rsidR="00E36A9A" w:rsidRDefault="00E36A9A" w:rsidP="008309E0">
            <w:pPr>
              <w:pStyle w:val="TableContents"/>
              <w:jc w:val="left"/>
            </w:pPr>
            <w:r>
              <w:t xml:space="preserve">2. </w:t>
            </w:r>
            <w:r>
              <w:t>責任感低。</w:t>
            </w:r>
          </w:p>
          <w:p w:rsidR="00E36A9A" w:rsidRDefault="00E36A9A" w:rsidP="008309E0">
            <w:pPr>
              <w:pStyle w:val="TableContents"/>
              <w:jc w:val="left"/>
            </w:pPr>
            <w:r>
              <w:t>個性依賴，欠缺領導能力。</w:t>
            </w:r>
          </w:p>
        </w:tc>
      </w:tr>
      <w:tr w:rsidR="00E36A9A" w:rsidTr="008309E0">
        <w:tc>
          <w:tcPr>
            <w:tcW w:w="151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權威型</w:t>
            </w:r>
          </w:p>
        </w:tc>
        <w:tc>
          <w:tcPr>
            <w:tcW w:w="4909"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1. </w:t>
            </w:r>
            <w:r>
              <w:t>親子之間沒有互相討論的餘地，子女不應有任何質疑，子女只須服從和附和。</w:t>
            </w:r>
          </w:p>
          <w:p w:rsidR="00E36A9A" w:rsidRDefault="00E36A9A" w:rsidP="008309E0">
            <w:pPr>
              <w:pStyle w:val="TableContents"/>
              <w:jc w:val="left"/>
            </w:pPr>
            <w:r>
              <w:t xml:space="preserve">2. </w:t>
            </w:r>
            <w:r>
              <w:t>以懲罰和命令的方式管教子女，不鼓勵子女追求獨立、自主。</w:t>
            </w: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1. </w:t>
            </w:r>
            <w:r>
              <w:t>依賴性強、自信心較低。</w:t>
            </w:r>
          </w:p>
          <w:p w:rsidR="00E36A9A" w:rsidRDefault="00E36A9A" w:rsidP="008309E0">
            <w:pPr>
              <w:pStyle w:val="TableContents"/>
              <w:jc w:val="left"/>
            </w:pPr>
            <w:r>
              <w:t xml:space="preserve">2. </w:t>
            </w:r>
            <w:r>
              <w:t>社交技巧較差。</w:t>
            </w:r>
          </w:p>
          <w:p w:rsidR="00E36A9A" w:rsidRDefault="00E36A9A" w:rsidP="008309E0">
            <w:pPr>
              <w:pStyle w:val="TableContents"/>
              <w:jc w:val="left"/>
            </w:pPr>
            <w:r>
              <w:t xml:space="preserve">3. </w:t>
            </w:r>
            <w:r>
              <w:t>欠成就取向。</w:t>
            </w:r>
          </w:p>
        </w:tc>
      </w:tr>
      <w:tr w:rsidR="00E36A9A" w:rsidTr="008309E0">
        <w:tc>
          <w:tcPr>
            <w:tcW w:w="151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忽略型</w:t>
            </w:r>
          </w:p>
        </w:tc>
        <w:tc>
          <w:tcPr>
            <w:tcW w:w="4909"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1. </w:t>
            </w:r>
            <w:r>
              <w:t>父母設法減少與子女接觸及溝通的機會，對子女漠不關心，並很少詢問子女的意見。</w:t>
            </w:r>
          </w:p>
          <w:p w:rsidR="00E36A9A" w:rsidRDefault="00E36A9A" w:rsidP="008309E0">
            <w:pPr>
              <w:pStyle w:val="TableContents"/>
              <w:jc w:val="left"/>
            </w:pPr>
            <w:r>
              <w:t xml:space="preserve">2. </w:t>
            </w:r>
            <w:r>
              <w:t>以父母為中心，家庭行動以父母本身的興趣和需求作為唯一的依據。</w:t>
            </w: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1. </w:t>
            </w:r>
            <w:r>
              <w:t>我行我素</w:t>
            </w:r>
          </w:p>
          <w:p w:rsidR="00E36A9A" w:rsidRDefault="00E36A9A" w:rsidP="008309E0">
            <w:pPr>
              <w:pStyle w:val="TableContents"/>
              <w:jc w:val="left"/>
            </w:pPr>
            <w:r>
              <w:t xml:space="preserve">2. </w:t>
            </w:r>
            <w:r>
              <w:t>子女潛在較多不良行為，並嘗試以此來引起別人注意。</w:t>
            </w:r>
          </w:p>
        </w:tc>
      </w:tr>
      <w:tr w:rsidR="00E36A9A" w:rsidTr="008309E0">
        <w:tc>
          <w:tcPr>
            <w:tcW w:w="151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恩威型</w:t>
            </w:r>
          </w:p>
        </w:tc>
        <w:tc>
          <w:tcPr>
            <w:tcW w:w="4909"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1. </w:t>
            </w:r>
            <w:r>
              <w:t>重視子女的行為表現，培養子女的獨立自主個性。</w:t>
            </w:r>
          </w:p>
          <w:p w:rsidR="00E36A9A" w:rsidRDefault="00E36A9A" w:rsidP="008309E0">
            <w:pPr>
              <w:pStyle w:val="TableContents"/>
              <w:jc w:val="left"/>
            </w:pPr>
            <w:r>
              <w:t xml:space="preserve">2. </w:t>
            </w:r>
            <w:r>
              <w:t>關注子女需求，注重雙方溝通。</w:t>
            </w:r>
          </w:p>
          <w:p w:rsidR="00E36A9A" w:rsidRDefault="00E36A9A" w:rsidP="008309E0">
            <w:pPr>
              <w:pStyle w:val="TableContents"/>
              <w:jc w:val="left"/>
            </w:pPr>
            <w:r>
              <w:t xml:space="preserve">3. </w:t>
            </w:r>
            <w:r>
              <w:t>事件的最終決定取決於父母，但父母會向子女解釋有關管教的方式。</w:t>
            </w: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1. </w:t>
            </w:r>
            <w:r>
              <w:t>獨立自主、具有信心，較少受朋輩的不良影響</w:t>
            </w:r>
          </w:p>
          <w:p w:rsidR="00E36A9A" w:rsidRDefault="00E36A9A" w:rsidP="008309E0">
            <w:pPr>
              <w:pStyle w:val="TableContents"/>
              <w:jc w:val="left"/>
            </w:pPr>
            <w:r>
              <w:t xml:space="preserve">2. </w:t>
            </w:r>
            <w:r>
              <w:t>成熟、能幹、具責任感。</w:t>
            </w:r>
          </w:p>
          <w:p w:rsidR="00E36A9A" w:rsidRDefault="00E36A9A" w:rsidP="008309E0">
            <w:pPr>
              <w:pStyle w:val="TableContents"/>
              <w:jc w:val="left"/>
            </w:pPr>
            <w:r>
              <w:t xml:space="preserve">3. </w:t>
            </w:r>
            <w:r>
              <w:t>適應性較佳，具備良好的社交技巧。</w:t>
            </w:r>
          </w:p>
        </w:tc>
      </w:tr>
    </w:tbl>
    <w:p w:rsidR="00E36A9A" w:rsidRDefault="00E36A9A" w:rsidP="00E36A9A">
      <w:pPr>
        <w:pStyle w:val="Standard"/>
      </w:pPr>
    </w:p>
    <w:p w:rsidR="00E36A9A" w:rsidRDefault="00E36A9A" w:rsidP="00E36A9A">
      <w:pPr>
        <w:pStyle w:val="Standard"/>
      </w:pPr>
    </w:p>
    <w:p w:rsidR="00146545" w:rsidRDefault="00146545" w:rsidP="00E36A9A">
      <w:pPr>
        <w:pStyle w:val="Standard"/>
      </w:pPr>
    </w:p>
    <w:p w:rsidR="00146545" w:rsidRDefault="00146545" w:rsidP="00E36A9A">
      <w:pPr>
        <w:pStyle w:val="Standard"/>
      </w:pPr>
    </w:p>
    <w:p w:rsidR="00146545" w:rsidRDefault="00146545" w:rsidP="00E36A9A">
      <w:pPr>
        <w:pStyle w:val="Standard"/>
      </w:pPr>
    </w:p>
    <w:p w:rsidR="00146545" w:rsidRDefault="00146545" w:rsidP="00E36A9A">
      <w:pPr>
        <w:pStyle w:val="Standard"/>
      </w:pPr>
    </w:p>
    <w:p w:rsidR="00146545" w:rsidRDefault="00146545" w:rsidP="00E36A9A">
      <w:pPr>
        <w:pStyle w:val="Standard"/>
      </w:pPr>
    </w:p>
    <w:p w:rsidR="00300F64" w:rsidRDefault="00300F64" w:rsidP="00E36A9A">
      <w:pPr>
        <w:pStyle w:val="Standard"/>
      </w:pPr>
    </w:p>
    <w:p w:rsidR="00300F64" w:rsidRDefault="00300F64" w:rsidP="00E36A9A">
      <w:pPr>
        <w:pStyle w:val="Standard"/>
        <w:rPr>
          <w:rFonts w:hint="eastAsia"/>
        </w:rPr>
      </w:pPr>
    </w:p>
    <w:p w:rsidR="00E36A9A" w:rsidRDefault="00E36A9A" w:rsidP="00E36A9A">
      <w:pPr>
        <w:pStyle w:val="Standard"/>
      </w:pPr>
      <w:r>
        <w:t xml:space="preserve">3) </w:t>
      </w:r>
      <w:r>
        <w:t>主題二：人際關係</w:t>
      </w:r>
    </w:p>
    <w:p w:rsidR="00E36A9A" w:rsidRDefault="00E36A9A" w:rsidP="00E36A9A">
      <w:pPr>
        <w:pStyle w:val="Standard"/>
      </w:pPr>
    </w:p>
    <w:p w:rsidR="00E36A9A" w:rsidRDefault="00E36A9A" w:rsidP="00E36A9A">
      <w:pPr>
        <w:pStyle w:val="Standard"/>
        <w:numPr>
          <w:ilvl w:val="0"/>
          <w:numId w:val="1"/>
        </w:numPr>
      </w:pPr>
      <w:r>
        <w:t>心理學家佛洛伊德提出的</w:t>
      </w:r>
      <w:r>
        <w:rPr>
          <w:b/>
          <w:bCs/>
        </w:rPr>
        <w:t>自我防衛機制</w:t>
      </w:r>
      <w:r>
        <w:t>，</w:t>
      </w:r>
      <w:r>
        <w:rPr>
          <w:rFonts w:ascii="新細明體" w:hAnsi="新細明體" w:cs="新細明體"/>
          <w:lang w:val="zh-TW"/>
        </w:rPr>
        <w:t>是指「自我」的心理防衛作用，用來應付挫折與不安的適應機轉。個體在生活經驗中，為了應付或適應挫折與減輕焦慮，會學習自或採取某些適應行為，而這些適應方式在性質上是保護、防衛自己安全的，以免自己受到焦慮的痛苦或自尊受到威脅。</w:t>
      </w:r>
    </w:p>
    <w:tbl>
      <w:tblPr>
        <w:tblW w:w="9637" w:type="dxa"/>
        <w:tblInd w:w="45" w:type="dxa"/>
        <w:tblLayout w:type="fixed"/>
        <w:tblCellMar>
          <w:left w:w="10" w:type="dxa"/>
          <w:right w:w="10" w:type="dxa"/>
        </w:tblCellMar>
        <w:tblLook w:val="0000" w:firstRow="0" w:lastRow="0" w:firstColumn="0" w:lastColumn="0" w:noHBand="0" w:noVBand="0"/>
      </w:tblPr>
      <w:tblGrid>
        <w:gridCol w:w="1920"/>
        <w:gridCol w:w="7717"/>
      </w:tblGrid>
      <w:tr w:rsidR="00E36A9A" w:rsidTr="008309E0">
        <w:tc>
          <w:tcPr>
            <w:tcW w:w="19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autoSpaceDE w:val="0"/>
              <w:rPr>
                <w:rFonts w:ascii="新細明體" w:hAnsi="新細明體" w:cs="新細明體"/>
                <w:b/>
                <w:bCs/>
                <w:lang w:val="zh-TW"/>
              </w:rPr>
            </w:pPr>
            <w:r>
              <w:rPr>
                <w:rFonts w:ascii="新細明體" w:hAnsi="新細明體" w:cs="新細明體"/>
                <w:b/>
                <w:bCs/>
                <w:lang w:val="zh-TW"/>
              </w:rPr>
              <w:t>合理化作用</w:t>
            </w:r>
          </w:p>
        </w:tc>
        <w:tc>
          <w:tcPr>
            <w:tcW w:w="77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autoSpaceDE w:val="0"/>
              <w:jc w:val="left"/>
              <w:rPr>
                <w:rFonts w:ascii="新細明體" w:hAnsi="新細明體" w:cs="新細明體"/>
                <w:lang w:val="zh-TW"/>
              </w:rPr>
            </w:pPr>
            <w:r>
              <w:rPr>
                <w:rFonts w:ascii="新細明體" w:hAnsi="新細明體" w:cs="新細明體"/>
                <w:lang w:val="zh-TW"/>
              </w:rPr>
              <w:t>當個人的行為無法符合社會規範，或是遭遇挫折而不能獲得個人所追求的目標時，為了想維護自尊，減低焦慮感，便給自己的行為和想法一個合理的解釋，這個解釋，不一定就是真正的行為原因，很多時候，當事人不惜曲解現實，文飾自身的過錯，但本人卻不知情。</w:t>
            </w:r>
          </w:p>
        </w:tc>
      </w:tr>
      <w:tr w:rsidR="00E36A9A" w:rsidTr="008309E0">
        <w:tc>
          <w:tcPr>
            <w:tcW w:w="192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rFonts w:ascii="新細明體" w:hAnsi="新細明體" w:cs="新細明體"/>
                <w:b/>
                <w:bCs/>
                <w:lang w:val="zh-TW"/>
              </w:rPr>
            </w:pPr>
            <w:r>
              <w:rPr>
                <w:rFonts w:ascii="新細明體" w:hAnsi="新細明體" w:cs="新細明體"/>
                <w:b/>
                <w:bCs/>
                <w:lang w:val="zh-TW"/>
              </w:rPr>
              <w:t>投射作用</w:t>
            </w:r>
          </w:p>
        </w:tc>
        <w:tc>
          <w:tcPr>
            <w:tcW w:w="77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rPr>
                <w:rFonts w:ascii="新細明體" w:hAnsi="新細明體" w:cs="新細明體"/>
                <w:lang w:val="zh-TW"/>
              </w:rPr>
            </w:pPr>
            <w:r>
              <w:rPr>
                <w:rFonts w:ascii="新細明體" w:hAnsi="新細明體" w:cs="新細明體"/>
                <w:lang w:val="zh-TW"/>
              </w:rPr>
              <w:t>我們會以自己的想法去推測別人的想法，覺得我們這麼想，所以別人大約也這樣想。</w:t>
            </w:r>
          </w:p>
        </w:tc>
      </w:tr>
      <w:tr w:rsidR="00E36A9A" w:rsidTr="008309E0">
        <w:tc>
          <w:tcPr>
            <w:tcW w:w="192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rFonts w:ascii="新細明體" w:hAnsi="新細明體" w:cs="新細明體"/>
                <w:b/>
                <w:bCs/>
                <w:lang w:val="zh-TW"/>
              </w:rPr>
            </w:pPr>
            <w:r>
              <w:rPr>
                <w:rFonts w:ascii="新細明體" w:hAnsi="新細明體" w:cs="新細明體"/>
                <w:b/>
                <w:bCs/>
                <w:lang w:val="zh-TW"/>
              </w:rPr>
              <w:t>幻想作用</w:t>
            </w:r>
          </w:p>
        </w:tc>
        <w:tc>
          <w:tcPr>
            <w:tcW w:w="77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rPr>
                <w:rFonts w:ascii="新細明體" w:hAnsi="新細明體" w:cs="新細明體"/>
                <w:lang w:val="zh-TW"/>
              </w:rPr>
            </w:pPr>
            <w:r>
              <w:rPr>
                <w:rFonts w:ascii="新細明體" w:hAnsi="新細明體" w:cs="新細明體"/>
                <w:lang w:val="zh-TW"/>
              </w:rPr>
              <w:t>這是使用想像的方法，所以幻想作用的歷程不必依照現實原則，也不必遵循衍生性思考程序來處理心理上的挫折或困難，例如幻想自己是「張三豐」、「郭靖」等。</w:t>
            </w:r>
          </w:p>
        </w:tc>
      </w:tr>
      <w:tr w:rsidR="00E36A9A" w:rsidTr="008309E0">
        <w:tc>
          <w:tcPr>
            <w:tcW w:w="192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rFonts w:ascii="新細明體" w:hAnsi="新細明體" w:cs="新細明體"/>
                <w:b/>
                <w:bCs/>
                <w:lang w:val="zh-TW"/>
              </w:rPr>
            </w:pPr>
            <w:r>
              <w:rPr>
                <w:rFonts w:ascii="新細明體" w:hAnsi="新細明體" w:cs="新細明體"/>
                <w:b/>
                <w:bCs/>
                <w:lang w:val="zh-TW"/>
              </w:rPr>
              <w:t>補償作用</w:t>
            </w:r>
          </w:p>
        </w:tc>
        <w:tc>
          <w:tcPr>
            <w:tcW w:w="77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autoSpaceDE w:val="0"/>
              <w:jc w:val="left"/>
              <w:rPr>
                <w:rFonts w:ascii="新細明體" w:hAnsi="新細明體" w:cs="新細明體"/>
                <w:lang w:val="zh-TW"/>
              </w:rPr>
            </w:pPr>
            <w:r>
              <w:rPr>
                <w:rFonts w:ascii="新細明體" w:hAnsi="新細明體" w:cs="新細明體"/>
                <w:lang w:val="zh-TW"/>
              </w:rPr>
              <w:t>個人因生理上或心理上的缺陷而導致焦慮或不適應感時，使用種種可被接受的方法以彌補缺陷，俾以減輕焦慮或不適應感的歷程。</w:t>
            </w:r>
          </w:p>
        </w:tc>
      </w:tr>
      <w:tr w:rsidR="00E36A9A" w:rsidTr="008309E0">
        <w:tc>
          <w:tcPr>
            <w:tcW w:w="192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rFonts w:ascii="新細明體" w:hAnsi="新細明體" w:cs="新細明體"/>
                <w:b/>
                <w:bCs/>
                <w:lang w:val="zh-TW"/>
              </w:rPr>
            </w:pPr>
            <w:r>
              <w:rPr>
                <w:rFonts w:ascii="新細明體" w:hAnsi="新細明體" w:cs="新細明體"/>
                <w:b/>
                <w:bCs/>
                <w:lang w:val="zh-TW"/>
              </w:rPr>
              <w:t>轉移作用</w:t>
            </w:r>
          </w:p>
        </w:tc>
        <w:tc>
          <w:tcPr>
            <w:tcW w:w="77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rPr>
                <w:rFonts w:ascii="新細明體" w:hAnsi="新細明體" w:cs="新細明體"/>
                <w:lang w:val="zh-TW"/>
              </w:rPr>
            </w:pPr>
            <w:r>
              <w:rPr>
                <w:rFonts w:ascii="新細明體" w:hAnsi="新細明體" w:cs="新細明體"/>
                <w:lang w:val="zh-TW"/>
              </w:rPr>
              <w:t>當人的需求或慾念無法經由直接的方式去獲得滿足時，就轉移對象以間接的方式去獲取滿足的歷程。</w:t>
            </w:r>
          </w:p>
        </w:tc>
      </w:tr>
    </w:tbl>
    <w:p w:rsidR="00866BD5" w:rsidRDefault="00866BD5" w:rsidP="00866BD5">
      <w:pPr>
        <w:pStyle w:val="Standard"/>
      </w:pPr>
    </w:p>
    <w:p w:rsidR="00866BD5" w:rsidRDefault="00866BD5" w:rsidP="00866BD5">
      <w:pPr>
        <w:pStyle w:val="Standard"/>
        <w:numPr>
          <w:ilvl w:val="0"/>
          <w:numId w:val="7"/>
        </w:numPr>
      </w:pPr>
      <w:r>
        <w:rPr>
          <w:rFonts w:hint="eastAsia"/>
        </w:rPr>
        <w:t>青少年發生衝突的原因：</w:t>
      </w:r>
    </w:p>
    <w:tbl>
      <w:tblPr>
        <w:tblStyle w:val="a9"/>
        <w:tblW w:w="0" w:type="auto"/>
        <w:tblInd w:w="108" w:type="dxa"/>
        <w:tblLook w:val="04A0" w:firstRow="1" w:lastRow="0" w:firstColumn="1" w:lastColumn="0" w:noHBand="0" w:noVBand="1"/>
      </w:tblPr>
      <w:tblGrid>
        <w:gridCol w:w="2268"/>
        <w:gridCol w:w="8188"/>
      </w:tblGrid>
      <w:tr w:rsidR="00866BD5" w:rsidTr="00A6416D">
        <w:tc>
          <w:tcPr>
            <w:tcW w:w="2268" w:type="dxa"/>
          </w:tcPr>
          <w:p w:rsidR="00866BD5" w:rsidRDefault="00866BD5" w:rsidP="00A6416D">
            <w:pPr>
              <w:pStyle w:val="Standard"/>
            </w:pPr>
            <w:r>
              <w:rPr>
                <w:rFonts w:hint="eastAsia"/>
              </w:rPr>
              <w:t>對角色期望的不同</w:t>
            </w:r>
          </w:p>
        </w:tc>
        <w:tc>
          <w:tcPr>
            <w:tcW w:w="8188" w:type="dxa"/>
          </w:tcPr>
          <w:p w:rsidR="00866BD5" w:rsidRDefault="00866BD5" w:rsidP="00A6416D">
            <w:pPr>
              <w:pStyle w:val="Standard"/>
            </w:pPr>
            <w:r>
              <w:rPr>
                <w:rFonts w:hint="eastAsia"/>
              </w:rPr>
              <w:t>每個人對另一個人的行為期望仔有所不同，當中可能出現矛盾，如：家長會希望兒子用功讀書，兒子希望家長體諒自己。</w:t>
            </w:r>
          </w:p>
        </w:tc>
      </w:tr>
      <w:tr w:rsidR="00866BD5" w:rsidTr="00A6416D">
        <w:tc>
          <w:tcPr>
            <w:tcW w:w="2268" w:type="dxa"/>
          </w:tcPr>
          <w:p w:rsidR="00866BD5" w:rsidRDefault="00866BD5" w:rsidP="00A6416D">
            <w:pPr>
              <w:pStyle w:val="Standard"/>
            </w:pPr>
            <w:r>
              <w:rPr>
                <w:rFonts w:hint="eastAsia"/>
              </w:rPr>
              <w:t>監管與自主的矛盾</w:t>
            </w:r>
          </w:p>
        </w:tc>
        <w:tc>
          <w:tcPr>
            <w:tcW w:w="8188" w:type="dxa"/>
          </w:tcPr>
          <w:p w:rsidR="00866BD5" w:rsidRDefault="00866BD5" w:rsidP="00A6416D">
            <w:pPr>
              <w:pStyle w:val="Standard"/>
            </w:pPr>
            <w:r>
              <w:rPr>
                <w:rFonts w:hint="eastAsia"/>
              </w:rPr>
              <w:t>在青春期中，青少年渴望自主，但由被照顧到自主這一段時間，則很容易跟長輩引起衝突。</w:t>
            </w:r>
          </w:p>
        </w:tc>
      </w:tr>
      <w:tr w:rsidR="00866BD5" w:rsidTr="00A6416D">
        <w:tc>
          <w:tcPr>
            <w:tcW w:w="2268" w:type="dxa"/>
          </w:tcPr>
          <w:p w:rsidR="00866BD5" w:rsidRDefault="00866BD5" w:rsidP="00A6416D">
            <w:pPr>
              <w:pStyle w:val="Standard"/>
            </w:pPr>
            <w:r>
              <w:rPr>
                <w:rFonts w:hint="eastAsia"/>
              </w:rPr>
              <w:t>各組別利益的分歧</w:t>
            </w:r>
          </w:p>
        </w:tc>
        <w:tc>
          <w:tcPr>
            <w:tcW w:w="8188" w:type="dxa"/>
          </w:tcPr>
          <w:p w:rsidR="00866BD5" w:rsidRDefault="00866BD5" w:rsidP="00A6416D">
            <w:pPr>
              <w:pStyle w:val="Standard"/>
            </w:pPr>
            <w:r>
              <w:rPr>
                <w:rFonts w:hint="eastAsia"/>
              </w:rPr>
              <w:t>不同組別的人可能會有利益上的衝突，如：成績、跟兄弟爭寵等，個人會因利益問題，而跟其他人疏遠。</w:t>
            </w:r>
          </w:p>
        </w:tc>
      </w:tr>
    </w:tbl>
    <w:p w:rsidR="00866BD5" w:rsidRDefault="00866BD5" w:rsidP="00866BD5">
      <w:pPr>
        <w:pStyle w:val="Standard"/>
      </w:pPr>
    </w:p>
    <w:p w:rsidR="00E36A9A" w:rsidRDefault="00E36A9A" w:rsidP="00E36A9A">
      <w:pPr>
        <w:pStyle w:val="Standard"/>
        <w:numPr>
          <w:ilvl w:val="0"/>
          <w:numId w:val="1"/>
        </w:numPr>
      </w:pPr>
      <w:r>
        <w:t>基爾曼的處理衝突模式：</w:t>
      </w:r>
    </w:p>
    <w:p w:rsidR="00E36A9A" w:rsidRDefault="00E36A9A" w:rsidP="00E36A9A">
      <w:pPr>
        <w:pStyle w:val="Standard"/>
      </w:pPr>
      <w:r>
        <w:rPr>
          <w:noProof/>
        </w:rPr>
        <mc:AlternateContent>
          <mc:Choice Requires="wps">
            <w:drawing>
              <wp:anchor distT="0" distB="0" distL="114300" distR="114300" simplePos="0" relativeHeight="251672576" behindDoc="0" locked="0" layoutInCell="1" allowOverlap="1" wp14:anchorId="418BB17E" wp14:editId="2724FFC6">
                <wp:simplePos x="0" y="0"/>
                <wp:positionH relativeFrom="column">
                  <wp:posOffset>768985</wp:posOffset>
                </wp:positionH>
                <wp:positionV relativeFrom="paragraph">
                  <wp:posOffset>103505</wp:posOffset>
                </wp:positionV>
                <wp:extent cx="0" cy="2447925"/>
                <wp:effectExtent l="0" t="0" r="19050" b="9525"/>
                <wp:wrapNone/>
                <wp:docPr id="16" name="直線接點 16"/>
                <wp:cNvGraphicFramePr/>
                <a:graphic xmlns:a="http://schemas.openxmlformats.org/drawingml/2006/main">
                  <a:graphicData uri="http://schemas.microsoft.com/office/word/2010/wordprocessingShape">
                    <wps:wsp>
                      <wps:cNvCnPr/>
                      <wps:spPr>
                        <a:xfrm>
                          <a:off x="0" y="0"/>
                          <a:ext cx="0" cy="2447925"/>
                        </a:xfrm>
                        <a:prstGeom prst="straightConnector1">
                          <a:avLst/>
                        </a:prstGeom>
                        <a:noFill/>
                        <a:ln w="12701">
                          <a:solidFill>
                            <a:srgbClr val="000000"/>
                          </a:solidFill>
                          <a:prstDash val="solid"/>
                        </a:ln>
                      </wps:spPr>
                      <wps:bodyPr/>
                    </wps:wsp>
                  </a:graphicData>
                </a:graphic>
                <wp14:sizeRelV relativeFrom="margin">
                  <wp14:pctHeight>0</wp14:pctHeight>
                </wp14:sizeRelV>
              </wp:anchor>
            </w:drawing>
          </mc:Choice>
          <mc:Fallback>
            <w:pict>
              <v:shape w14:anchorId="4B7DBD87" id="直線接點 16" o:spid="_x0000_s1026" type="#_x0000_t32" style="position:absolute;margin-left:60.55pt;margin-top:8.15pt;width:0;height:192.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" strokeweight=".35281mm"/>
            </w:pict>
          </mc:Fallback>
        </mc:AlternateContent>
      </w:r>
      <w:r>
        <w:rPr>
          <w:noProof/>
        </w:rPr>
        <mc:AlternateContent>
          <mc:Choice Requires="wps">
            <w:drawing>
              <wp:anchor distT="0" distB="0" distL="114300" distR="114300" simplePos="0" relativeHeight="251680768" behindDoc="0" locked="0" layoutInCell="1" allowOverlap="1" wp14:anchorId="51750FF7" wp14:editId="12F26A0C">
                <wp:simplePos x="0" y="0"/>
                <wp:positionH relativeFrom="column">
                  <wp:posOffset>973442</wp:posOffset>
                </wp:positionH>
                <wp:positionV relativeFrom="paragraph">
                  <wp:posOffset>135724</wp:posOffset>
                </wp:positionV>
                <wp:extent cx="600075" cy="381003"/>
                <wp:effectExtent l="0" t="0" r="9525" b="0"/>
                <wp:wrapNone/>
                <wp:docPr id="17" name="文字方塊 17"/>
                <wp:cNvGraphicFramePr/>
                <a:graphic xmlns:a="http://schemas.openxmlformats.org/drawingml/2006/main">
                  <a:graphicData uri="http://schemas.microsoft.com/office/word/2010/wordprocessingShape">
                    <wps:wsp>
                      <wps:cNvSpPr txBox="1"/>
                      <wps:spPr>
                        <a:xfrm>
                          <a:off x="0" y="0"/>
                          <a:ext cx="600075" cy="381003"/>
                        </a:xfrm>
                        <a:prstGeom prst="rect">
                          <a:avLst/>
                        </a:prstGeom>
                        <a:noFill/>
                        <a:ln>
                          <a:noFill/>
                          <a:prstDash/>
                        </a:ln>
                      </wps:spPr>
                      <wps:txbx>
                        <w:txbxContent>
                          <w:p w:rsidR="00771E5D" w:rsidRDefault="00771E5D" w:rsidP="00E36A9A">
                            <w:r>
                              <w:rPr>
                                <w:b/>
                                <w:bCs/>
                                <w:sz w:val="30"/>
                                <w:szCs w:val="30"/>
                              </w:rPr>
                              <w:t>競爭</w:t>
                            </w:r>
                          </w:p>
                        </w:txbxContent>
                      </wps:txbx>
                      <wps:bodyPr vert="horz" wrap="square" lIns="0" tIns="0" rIns="0" bIns="0" anchor="t" anchorCtr="0" compatLnSpc="0"/>
                    </wps:wsp>
                  </a:graphicData>
                </a:graphic>
              </wp:anchor>
            </w:drawing>
          </mc:Choice>
          <mc:Fallback>
            <w:pict>
              <v:shape w14:anchorId="51750FF7" id="文字方塊 17" o:spid="_x0000_s1036" type="#_x0000_t202" style="position:absolute;margin-left:76.65pt;margin-top:10.7pt;width:47.25pt;height:30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" filled="f" stroked="f">
                <v:textbox inset="0,0,0,0">
                  <w:txbxContent>
                    <w:p w:rsidR="00771E5D" w:rsidRDefault="00771E5D" w:rsidP="00E36A9A">
                      <w:r>
                        <w:rPr>
                          <w:b/>
                          <w:bCs/>
                          <w:sz w:val="30"/>
                          <w:szCs w:val="30"/>
                        </w:rPr>
                        <w:t>競爭</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8DB16BD" wp14:editId="08043C56">
                <wp:simplePos x="0" y="0"/>
                <wp:positionH relativeFrom="column">
                  <wp:posOffset>2945163</wp:posOffset>
                </wp:positionH>
                <wp:positionV relativeFrom="paragraph">
                  <wp:posOffset>152997</wp:posOffset>
                </wp:positionV>
                <wp:extent cx="600075" cy="381003"/>
                <wp:effectExtent l="0" t="0" r="9525" b="0"/>
                <wp:wrapNone/>
                <wp:docPr id="18" name="文字方塊 18"/>
                <wp:cNvGraphicFramePr/>
                <a:graphic xmlns:a="http://schemas.openxmlformats.org/drawingml/2006/main">
                  <a:graphicData uri="http://schemas.microsoft.com/office/word/2010/wordprocessingShape">
                    <wps:wsp>
                      <wps:cNvSpPr txBox="1"/>
                      <wps:spPr>
                        <a:xfrm>
                          <a:off x="0" y="0"/>
                          <a:ext cx="600075" cy="381003"/>
                        </a:xfrm>
                        <a:prstGeom prst="rect">
                          <a:avLst/>
                        </a:prstGeom>
                        <a:noFill/>
                        <a:ln>
                          <a:noFill/>
                          <a:prstDash/>
                        </a:ln>
                      </wps:spPr>
                      <wps:txbx>
                        <w:txbxContent>
                          <w:p w:rsidR="00771E5D" w:rsidRDefault="00771E5D" w:rsidP="00E36A9A">
                            <w:r>
                              <w:rPr>
                                <w:b/>
                                <w:bCs/>
                                <w:sz w:val="30"/>
                                <w:szCs w:val="30"/>
                              </w:rPr>
                              <w:t>合作</w:t>
                            </w:r>
                          </w:p>
                        </w:txbxContent>
                      </wps:txbx>
                      <wps:bodyPr vert="horz" wrap="square" lIns="0" tIns="0" rIns="0" bIns="0" anchor="t" anchorCtr="0" compatLnSpc="0"/>
                    </wps:wsp>
                  </a:graphicData>
                </a:graphic>
              </wp:anchor>
            </w:drawing>
          </mc:Choice>
          <mc:Fallback>
            <w:pict>
              <v:shape w14:anchorId="78DB16BD" id="文字方塊 18" o:spid="_x0000_s1037" type="#_x0000_t202" style="position:absolute;margin-left:231.9pt;margin-top:12.05pt;width:47.25pt;height:30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" filled="f" stroked="f">
                <v:textbox inset="0,0,0,0">
                  <w:txbxContent>
                    <w:p w:rsidR="00771E5D" w:rsidRDefault="00771E5D" w:rsidP="00E36A9A">
                      <w:r>
                        <w:rPr>
                          <w:b/>
                          <w:bCs/>
                          <w:sz w:val="30"/>
                          <w:szCs w:val="30"/>
                        </w:rPr>
                        <w:t>合作</w:t>
                      </w:r>
                    </w:p>
                  </w:txbxContent>
                </v:textbox>
              </v:shape>
            </w:pict>
          </mc:Fallback>
        </mc:AlternateContent>
      </w:r>
    </w:p>
    <w:p w:rsidR="00E36A9A" w:rsidRDefault="00E36A9A" w:rsidP="00E36A9A">
      <w:pPr>
        <w:pStyle w:val="Standard"/>
      </w:pPr>
      <w:r>
        <w:rPr>
          <w:noProof/>
        </w:rPr>
        <mc:AlternateContent>
          <mc:Choice Requires="wps">
            <w:drawing>
              <wp:anchor distT="0" distB="0" distL="114300" distR="114300" simplePos="0" relativeHeight="251674624" behindDoc="0" locked="0" layoutInCell="1" allowOverlap="1" wp14:anchorId="258B6378" wp14:editId="6F73BD38">
                <wp:simplePos x="0" y="0"/>
                <wp:positionH relativeFrom="column">
                  <wp:posOffset>449637</wp:posOffset>
                </wp:positionH>
                <wp:positionV relativeFrom="paragraph">
                  <wp:posOffset>29160</wp:posOffset>
                </wp:positionV>
                <wp:extent cx="204468" cy="695328"/>
                <wp:effectExtent l="0" t="0" r="5082" b="9522"/>
                <wp:wrapNone/>
                <wp:docPr id="19" name="文字方塊 19"/>
                <wp:cNvGraphicFramePr/>
                <a:graphic xmlns:a="http://schemas.openxmlformats.org/drawingml/2006/main">
                  <a:graphicData uri="http://schemas.microsoft.com/office/word/2010/wordprocessingShape">
                    <wps:wsp>
                      <wps:cNvSpPr txBox="1"/>
                      <wps:spPr>
                        <a:xfrm>
                          <a:off x="0" y="0"/>
                          <a:ext cx="204468" cy="695328"/>
                        </a:xfrm>
                        <a:prstGeom prst="rect">
                          <a:avLst/>
                        </a:prstGeom>
                        <a:noFill/>
                        <a:ln>
                          <a:noFill/>
                          <a:prstDash/>
                        </a:ln>
                      </wps:spPr>
                      <wps:txbx>
                        <w:txbxContent>
                          <w:p w:rsidR="00771E5D" w:rsidRDefault="00771E5D" w:rsidP="00E36A9A">
                            <w:r>
                              <w:t>果斷自信</w:t>
                            </w:r>
                          </w:p>
                        </w:txbxContent>
                      </wps:txbx>
                      <wps:bodyPr vert="eaVert" wrap="square" lIns="0" tIns="0" rIns="0" bIns="0" anchor="t" anchorCtr="0" compatLnSpc="0">
                        <a:spAutoFit/>
                      </wps:bodyPr>
                    </wps:wsp>
                  </a:graphicData>
                </a:graphic>
              </wp:anchor>
            </w:drawing>
          </mc:Choice>
          <mc:Fallback>
            <w:pict>
              <v:shape w14:anchorId="258B6378" id="文字方塊 19" o:spid="_x0000_s1038" type="#_x0000_t202" style="position:absolute;margin-left:35.4pt;margin-top:2.3pt;width:16.1pt;height:54.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" filled="f" stroked="f">
                <v:textbox style="layout-flow:vertical-ideographic;mso-fit-shape-to-text:t" inset="0,0,0,0">
                  <w:txbxContent>
                    <w:p w:rsidR="00771E5D" w:rsidRDefault="00771E5D" w:rsidP="00E36A9A">
                      <w:r>
                        <w:t>果斷自信</w:t>
                      </w:r>
                    </w:p>
                  </w:txbxContent>
                </v:textbox>
              </v:shape>
            </w:pict>
          </mc:Fallback>
        </mc:AlternateContent>
      </w:r>
    </w:p>
    <w:p w:rsidR="00E36A9A" w:rsidRDefault="00E36A9A" w:rsidP="00E36A9A">
      <w:pPr>
        <w:pStyle w:val="Standard"/>
      </w:pPr>
    </w:p>
    <w:p w:rsidR="00E36A9A" w:rsidRDefault="00E36A9A" w:rsidP="00E36A9A">
      <w:pPr>
        <w:pStyle w:val="Standard"/>
      </w:pPr>
    </w:p>
    <w:p w:rsidR="00E36A9A" w:rsidRDefault="00E36A9A" w:rsidP="00E36A9A">
      <w:pPr>
        <w:pStyle w:val="Standard"/>
      </w:pPr>
      <w:r>
        <w:rPr>
          <w:noProof/>
        </w:rPr>
        <mc:AlternateContent>
          <mc:Choice Requires="wps">
            <w:drawing>
              <wp:anchor distT="0" distB="0" distL="114300" distR="114300" simplePos="0" relativeHeight="251681792" behindDoc="0" locked="0" layoutInCell="1" allowOverlap="1" wp14:anchorId="462F0A40" wp14:editId="15A90B4D">
                <wp:simplePos x="0" y="0"/>
                <wp:positionH relativeFrom="column">
                  <wp:posOffset>1849675</wp:posOffset>
                </wp:positionH>
                <wp:positionV relativeFrom="paragraph">
                  <wp:posOffset>44284</wp:posOffset>
                </wp:positionV>
                <wp:extent cx="600075" cy="381003"/>
                <wp:effectExtent l="0" t="0" r="9525" b="0"/>
                <wp:wrapNone/>
                <wp:docPr id="20" name="文字方塊 20"/>
                <wp:cNvGraphicFramePr/>
                <a:graphic xmlns:a="http://schemas.openxmlformats.org/drawingml/2006/main">
                  <a:graphicData uri="http://schemas.microsoft.com/office/word/2010/wordprocessingShape">
                    <wps:wsp>
                      <wps:cNvSpPr txBox="1"/>
                      <wps:spPr>
                        <a:xfrm>
                          <a:off x="0" y="0"/>
                          <a:ext cx="600075" cy="381003"/>
                        </a:xfrm>
                        <a:prstGeom prst="rect">
                          <a:avLst/>
                        </a:prstGeom>
                        <a:noFill/>
                        <a:ln>
                          <a:noFill/>
                          <a:prstDash/>
                        </a:ln>
                      </wps:spPr>
                      <wps:txbx>
                        <w:txbxContent>
                          <w:p w:rsidR="00771E5D" w:rsidRDefault="00771E5D" w:rsidP="00E36A9A">
                            <w:r>
                              <w:rPr>
                                <w:b/>
                                <w:bCs/>
                                <w:sz w:val="30"/>
                                <w:szCs w:val="30"/>
                              </w:rPr>
                              <w:t>妥協</w:t>
                            </w:r>
                          </w:p>
                        </w:txbxContent>
                      </wps:txbx>
                      <wps:bodyPr vert="horz" wrap="square" lIns="0" tIns="0" rIns="0" bIns="0" anchor="t" anchorCtr="0" compatLnSpc="0"/>
                    </wps:wsp>
                  </a:graphicData>
                </a:graphic>
              </wp:anchor>
            </w:drawing>
          </mc:Choice>
          <mc:Fallback>
            <w:pict>
              <v:shape w14:anchorId="462F0A40" id="文字方塊 20" o:spid="_x0000_s1039" type="#_x0000_t202" style="position:absolute;margin-left:145.65pt;margin-top:3.5pt;width:47.25pt;height:30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" filled="f" stroked="f">
                <v:textbox inset="0,0,0,0">
                  <w:txbxContent>
                    <w:p w:rsidR="00771E5D" w:rsidRDefault="00771E5D" w:rsidP="00E36A9A">
                      <w:r>
                        <w:rPr>
                          <w:b/>
                          <w:bCs/>
                          <w:sz w:val="30"/>
                          <w:szCs w:val="30"/>
                        </w:rPr>
                        <w:t>妥協</w:t>
                      </w:r>
                    </w:p>
                  </w:txbxContent>
                </v:textbox>
              </v:shape>
            </w:pict>
          </mc:Fallback>
        </mc:AlternateContent>
      </w:r>
    </w:p>
    <w:p w:rsidR="00E36A9A" w:rsidRDefault="00E36A9A" w:rsidP="00E36A9A">
      <w:pPr>
        <w:pStyle w:val="Standard"/>
      </w:pPr>
    </w:p>
    <w:p w:rsidR="00E36A9A" w:rsidRDefault="00E36A9A" w:rsidP="00E36A9A">
      <w:pPr>
        <w:pStyle w:val="Standard"/>
      </w:pPr>
    </w:p>
    <w:p w:rsidR="00E36A9A" w:rsidRDefault="00E36A9A" w:rsidP="00E36A9A">
      <w:pPr>
        <w:pStyle w:val="Standard"/>
      </w:pPr>
      <w:r>
        <w:rPr>
          <w:noProof/>
        </w:rPr>
        <mc:AlternateContent>
          <mc:Choice Requires="wps">
            <w:drawing>
              <wp:anchor distT="0" distB="0" distL="114300" distR="114300" simplePos="0" relativeHeight="251675648" behindDoc="0" locked="0" layoutInCell="1" allowOverlap="1" wp14:anchorId="1123387B" wp14:editId="0F3A804F">
                <wp:simplePos x="0" y="0"/>
                <wp:positionH relativeFrom="column">
                  <wp:posOffset>439917</wp:posOffset>
                </wp:positionH>
                <wp:positionV relativeFrom="paragraph">
                  <wp:posOffset>40681</wp:posOffset>
                </wp:positionV>
                <wp:extent cx="204468" cy="828675"/>
                <wp:effectExtent l="0" t="0" r="5082" b="9525"/>
                <wp:wrapNone/>
                <wp:docPr id="21" name="文字方塊 21"/>
                <wp:cNvGraphicFramePr/>
                <a:graphic xmlns:a="http://schemas.openxmlformats.org/drawingml/2006/main">
                  <a:graphicData uri="http://schemas.microsoft.com/office/word/2010/wordprocessingShape">
                    <wps:wsp>
                      <wps:cNvSpPr txBox="1"/>
                      <wps:spPr>
                        <a:xfrm>
                          <a:off x="0" y="0"/>
                          <a:ext cx="204468" cy="828675"/>
                        </a:xfrm>
                        <a:prstGeom prst="rect">
                          <a:avLst/>
                        </a:prstGeom>
                        <a:noFill/>
                        <a:ln>
                          <a:noFill/>
                          <a:prstDash/>
                        </a:ln>
                      </wps:spPr>
                      <wps:txbx>
                        <w:txbxContent>
                          <w:p w:rsidR="00771E5D" w:rsidRDefault="00771E5D" w:rsidP="00E36A9A">
                            <w:r>
                              <w:t>不果斷自信</w:t>
                            </w:r>
                          </w:p>
                        </w:txbxContent>
                      </wps:txbx>
                      <wps:bodyPr vert="eaVert" wrap="square" lIns="0" tIns="0" rIns="0" bIns="0" anchor="t" anchorCtr="0" compatLnSpc="0">
                        <a:spAutoFit/>
                      </wps:bodyPr>
                    </wps:wsp>
                  </a:graphicData>
                </a:graphic>
              </wp:anchor>
            </w:drawing>
          </mc:Choice>
          <mc:Fallback>
            <w:pict>
              <v:shape w14:anchorId="1123387B" id="文字方塊 21" o:spid="_x0000_s1040" type="#_x0000_t202" style="position:absolute;margin-left:34.65pt;margin-top:3.2pt;width:16.1pt;height:65.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" filled="f" stroked="f">
                <v:textbox style="layout-flow:vertical-ideographic;mso-fit-shape-to-text:t" inset="0,0,0,0">
                  <w:txbxContent>
                    <w:p w:rsidR="00771E5D" w:rsidRDefault="00771E5D" w:rsidP="00E36A9A">
                      <w:r>
                        <w:t>不果斷自信</w:t>
                      </w:r>
                    </w:p>
                  </w:txbxContent>
                </v:textbox>
              </v:shape>
            </w:pict>
          </mc:Fallback>
        </mc:AlternateContent>
      </w:r>
    </w:p>
    <w:p w:rsidR="00E36A9A" w:rsidRDefault="00E36A9A" w:rsidP="00E36A9A">
      <w:pPr>
        <w:pStyle w:val="Standard"/>
      </w:pPr>
    </w:p>
    <w:p w:rsidR="00E36A9A" w:rsidRDefault="00E36A9A" w:rsidP="00E36A9A">
      <w:pPr>
        <w:pStyle w:val="Standard"/>
      </w:pPr>
      <w:r>
        <w:rPr>
          <w:noProof/>
        </w:rPr>
        <mc:AlternateContent>
          <mc:Choice Requires="wps">
            <w:drawing>
              <wp:anchor distT="0" distB="0" distL="114300" distR="114300" simplePos="0" relativeHeight="251678720" behindDoc="0" locked="0" layoutInCell="1" allowOverlap="1" wp14:anchorId="5258FDF6" wp14:editId="3B13A71A">
                <wp:simplePos x="0" y="0"/>
                <wp:positionH relativeFrom="column">
                  <wp:posOffset>868680</wp:posOffset>
                </wp:positionH>
                <wp:positionV relativeFrom="paragraph">
                  <wp:posOffset>52203</wp:posOffset>
                </wp:positionV>
                <wp:extent cx="600075" cy="381003"/>
                <wp:effectExtent l="0" t="0" r="9525" b="0"/>
                <wp:wrapNone/>
                <wp:docPr id="22" name="文字方塊 22"/>
                <wp:cNvGraphicFramePr/>
                <a:graphic xmlns:a="http://schemas.openxmlformats.org/drawingml/2006/main">
                  <a:graphicData uri="http://schemas.microsoft.com/office/word/2010/wordprocessingShape">
                    <wps:wsp>
                      <wps:cNvSpPr txBox="1"/>
                      <wps:spPr>
                        <a:xfrm>
                          <a:off x="0" y="0"/>
                          <a:ext cx="600075" cy="381003"/>
                        </a:xfrm>
                        <a:prstGeom prst="rect">
                          <a:avLst/>
                        </a:prstGeom>
                        <a:noFill/>
                        <a:ln>
                          <a:noFill/>
                          <a:prstDash/>
                        </a:ln>
                      </wps:spPr>
                      <wps:txbx>
                        <w:txbxContent>
                          <w:p w:rsidR="00771E5D" w:rsidRDefault="00771E5D" w:rsidP="00E36A9A">
                            <w:r>
                              <w:rPr>
                                <w:b/>
                                <w:bCs/>
                                <w:sz w:val="30"/>
                                <w:szCs w:val="30"/>
                              </w:rPr>
                              <w:t>迴避</w:t>
                            </w:r>
                          </w:p>
                        </w:txbxContent>
                      </wps:txbx>
                      <wps:bodyPr vert="horz" wrap="square" lIns="0" tIns="0" rIns="0" bIns="0" anchor="t" anchorCtr="0" compatLnSpc="0"/>
                    </wps:wsp>
                  </a:graphicData>
                </a:graphic>
              </wp:anchor>
            </w:drawing>
          </mc:Choice>
          <mc:Fallback>
            <w:pict>
              <v:shape w14:anchorId="5258FDF6" id="文字方塊 22" o:spid="_x0000_s1041" type="#_x0000_t202" style="position:absolute;margin-left:68.4pt;margin-top:4.1pt;width:47.25pt;height:30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" filled="f" stroked="f">
                <v:textbox inset="0,0,0,0">
                  <w:txbxContent>
                    <w:p w:rsidR="00771E5D" w:rsidRDefault="00771E5D" w:rsidP="00E36A9A">
                      <w:r>
                        <w:rPr>
                          <w:b/>
                          <w:bCs/>
                          <w:sz w:val="30"/>
                          <w:szCs w:val="30"/>
                        </w:rPr>
                        <w:t>迴避</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7BFE5706" wp14:editId="675D856D">
                <wp:simplePos x="0" y="0"/>
                <wp:positionH relativeFrom="column">
                  <wp:posOffset>2992675</wp:posOffset>
                </wp:positionH>
                <wp:positionV relativeFrom="paragraph">
                  <wp:posOffset>4315</wp:posOffset>
                </wp:positionV>
                <wp:extent cx="600075" cy="381003"/>
                <wp:effectExtent l="0" t="0" r="9525" b="0"/>
                <wp:wrapNone/>
                <wp:docPr id="23" name="文字方塊 23"/>
                <wp:cNvGraphicFramePr/>
                <a:graphic xmlns:a="http://schemas.openxmlformats.org/drawingml/2006/main">
                  <a:graphicData uri="http://schemas.microsoft.com/office/word/2010/wordprocessingShape">
                    <wps:wsp>
                      <wps:cNvSpPr txBox="1"/>
                      <wps:spPr>
                        <a:xfrm>
                          <a:off x="0" y="0"/>
                          <a:ext cx="600075" cy="381003"/>
                        </a:xfrm>
                        <a:prstGeom prst="rect">
                          <a:avLst/>
                        </a:prstGeom>
                        <a:noFill/>
                        <a:ln>
                          <a:noFill/>
                          <a:prstDash/>
                        </a:ln>
                      </wps:spPr>
                      <wps:txbx>
                        <w:txbxContent>
                          <w:p w:rsidR="00771E5D" w:rsidRDefault="00771E5D" w:rsidP="00E36A9A">
                            <w:r>
                              <w:rPr>
                                <w:b/>
                                <w:bCs/>
                                <w:sz w:val="30"/>
                                <w:szCs w:val="30"/>
                              </w:rPr>
                              <w:t>遷就</w:t>
                            </w:r>
                          </w:p>
                        </w:txbxContent>
                      </wps:txbx>
                      <wps:bodyPr vert="horz" wrap="square" lIns="0" tIns="0" rIns="0" bIns="0" anchor="t" anchorCtr="0" compatLnSpc="0"/>
                    </wps:wsp>
                  </a:graphicData>
                </a:graphic>
              </wp:anchor>
            </w:drawing>
          </mc:Choice>
          <mc:Fallback>
            <w:pict>
              <v:shape w14:anchorId="7BFE5706" id="文字方塊 23" o:spid="_x0000_s1042" type="#_x0000_t202" style="position:absolute;margin-left:235.65pt;margin-top:.35pt;width:47.25pt;height:30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" filled="f" stroked="f">
                <v:textbox inset="0,0,0,0">
                  <w:txbxContent>
                    <w:p w:rsidR="00771E5D" w:rsidRDefault="00771E5D" w:rsidP="00E36A9A">
                      <w:r>
                        <w:rPr>
                          <w:b/>
                          <w:bCs/>
                          <w:sz w:val="30"/>
                          <w:szCs w:val="30"/>
                        </w:rPr>
                        <w:t>遷就</w:t>
                      </w:r>
                    </w:p>
                  </w:txbxContent>
                </v:textbox>
              </v:shape>
            </w:pict>
          </mc:Fallback>
        </mc:AlternateContent>
      </w:r>
    </w:p>
    <w:p w:rsidR="00E36A9A" w:rsidRDefault="00E36A9A" w:rsidP="00E36A9A">
      <w:pPr>
        <w:pStyle w:val="Standard"/>
      </w:pPr>
    </w:p>
    <w:p w:rsidR="00E36A9A" w:rsidRDefault="00E36A9A" w:rsidP="00E36A9A">
      <w:pPr>
        <w:pStyle w:val="Standard"/>
      </w:pPr>
      <w:r>
        <w:rPr>
          <w:noProof/>
        </w:rPr>
        <mc:AlternateContent>
          <mc:Choice Requires="wps">
            <w:drawing>
              <wp:anchor distT="0" distB="0" distL="114300" distR="114300" simplePos="0" relativeHeight="251673600" behindDoc="0" locked="0" layoutInCell="1" allowOverlap="1" wp14:anchorId="09D4975E" wp14:editId="3BBFB2C9">
                <wp:simplePos x="0" y="0"/>
                <wp:positionH relativeFrom="column">
                  <wp:posOffset>773280</wp:posOffset>
                </wp:positionH>
                <wp:positionV relativeFrom="paragraph">
                  <wp:posOffset>34920</wp:posOffset>
                </wp:positionV>
                <wp:extent cx="2752088" cy="0"/>
                <wp:effectExtent l="0" t="0" r="10162" b="19050"/>
                <wp:wrapNone/>
                <wp:docPr id="24" name="直線接點 24"/>
                <wp:cNvGraphicFramePr/>
                <a:graphic xmlns:a="http://schemas.openxmlformats.org/drawingml/2006/main">
                  <a:graphicData uri="http://schemas.microsoft.com/office/word/2010/wordprocessingShape">
                    <wps:wsp>
                      <wps:cNvCnPr/>
                      <wps:spPr>
                        <a:xfrm>
                          <a:off x="0" y="0"/>
                          <a:ext cx="2752088" cy="0"/>
                        </a:xfrm>
                        <a:prstGeom prst="straightConnector1">
                          <a:avLst/>
                        </a:prstGeom>
                        <a:noFill/>
                        <a:ln w="12701">
                          <a:solidFill>
                            <a:srgbClr val="000000"/>
                          </a:solidFill>
                          <a:prstDash val="solid"/>
                        </a:ln>
                      </wps:spPr>
                      <wps:bodyPr/>
                    </wps:wsp>
                  </a:graphicData>
                </a:graphic>
              </wp:anchor>
            </w:drawing>
          </mc:Choice>
          <mc:Fallback>
            <w:pict>
              <v:shape w14:anchorId="1EA650DF" id="直線接點 24" o:spid="_x0000_s1026" type="#_x0000_t32" style="position:absolute;margin-left:60.9pt;margin-top:2.75pt;width:216.7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" strokeweight=".35281mm"/>
            </w:pict>
          </mc:Fallback>
        </mc:AlternateContent>
      </w:r>
      <w:r>
        <w:rPr>
          <w:noProof/>
        </w:rPr>
        <mc:AlternateContent>
          <mc:Choice Requires="wps">
            <w:drawing>
              <wp:anchor distT="0" distB="0" distL="114300" distR="114300" simplePos="0" relativeHeight="251677696" behindDoc="0" locked="0" layoutInCell="1" allowOverlap="1" wp14:anchorId="443AA75B" wp14:editId="19331BD6">
                <wp:simplePos x="0" y="0"/>
                <wp:positionH relativeFrom="column">
                  <wp:posOffset>3049917</wp:posOffset>
                </wp:positionH>
                <wp:positionV relativeFrom="paragraph">
                  <wp:posOffset>168121</wp:posOffset>
                </wp:positionV>
                <wp:extent cx="504821" cy="257175"/>
                <wp:effectExtent l="0" t="0" r="9529" b="9525"/>
                <wp:wrapNone/>
                <wp:docPr id="25" name="文字方塊 25"/>
                <wp:cNvGraphicFramePr/>
                <a:graphic xmlns:a="http://schemas.openxmlformats.org/drawingml/2006/main">
                  <a:graphicData uri="http://schemas.microsoft.com/office/word/2010/wordprocessingShape">
                    <wps:wsp>
                      <wps:cNvSpPr txBox="1"/>
                      <wps:spPr>
                        <a:xfrm>
                          <a:off x="0" y="0"/>
                          <a:ext cx="504821" cy="257175"/>
                        </a:xfrm>
                        <a:prstGeom prst="rect">
                          <a:avLst/>
                        </a:prstGeom>
                        <a:noFill/>
                        <a:ln>
                          <a:noFill/>
                          <a:prstDash/>
                        </a:ln>
                      </wps:spPr>
                      <wps:txbx>
                        <w:txbxContent>
                          <w:p w:rsidR="00771E5D" w:rsidRDefault="00771E5D" w:rsidP="00E36A9A">
                            <w:r>
                              <w:t>合作</w:t>
                            </w:r>
                          </w:p>
                        </w:txbxContent>
                      </wps:txbx>
                      <wps:bodyPr vert="horz" wrap="square" lIns="0" tIns="0" rIns="0" bIns="0" anchor="t" anchorCtr="0" compatLnSpc="0"/>
                    </wps:wsp>
                  </a:graphicData>
                </a:graphic>
              </wp:anchor>
            </w:drawing>
          </mc:Choice>
          <mc:Fallback>
            <w:pict>
              <v:shape w14:anchorId="443AA75B" id="文字方塊 25" o:spid="_x0000_s1043" type="#_x0000_t202" style="position:absolute;margin-left:240.15pt;margin-top:13.25pt;width:39.75pt;height:20.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" filled="f" stroked="f">
                <v:textbox inset="0,0,0,0">
                  <w:txbxContent>
                    <w:p w:rsidR="00771E5D" w:rsidRDefault="00771E5D" w:rsidP="00E36A9A">
                      <w:r>
                        <w:t>合作</w:t>
                      </w:r>
                    </w:p>
                  </w:txbxContent>
                </v:textbox>
              </v:shape>
            </w:pict>
          </mc:Fallback>
        </mc:AlternateContent>
      </w:r>
    </w:p>
    <w:p w:rsidR="00E36A9A" w:rsidRDefault="00E36A9A" w:rsidP="00E36A9A">
      <w:pPr>
        <w:pStyle w:val="Standard"/>
      </w:pPr>
      <w:r>
        <w:rPr>
          <w:noProof/>
        </w:rPr>
        <mc:AlternateContent>
          <mc:Choice Requires="wps">
            <w:drawing>
              <wp:anchor distT="0" distB="0" distL="114300" distR="114300" simplePos="0" relativeHeight="251676672" behindDoc="0" locked="0" layoutInCell="1" allowOverlap="1" wp14:anchorId="58BFA90C" wp14:editId="4BC51610">
                <wp:simplePos x="0" y="0"/>
                <wp:positionH relativeFrom="column">
                  <wp:posOffset>802084</wp:posOffset>
                </wp:positionH>
                <wp:positionV relativeFrom="paragraph">
                  <wp:posOffset>21598</wp:posOffset>
                </wp:positionV>
                <wp:extent cx="504821" cy="257175"/>
                <wp:effectExtent l="0" t="0" r="9529" b="9525"/>
                <wp:wrapNone/>
                <wp:docPr id="26" name="文字方塊 26"/>
                <wp:cNvGraphicFramePr/>
                <a:graphic xmlns:a="http://schemas.openxmlformats.org/drawingml/2006/main">
                  <a:graphicData uri="http://schemas.microsoft.com/office/word/2010/wordprocessingShape">
                    <wps:wsp>
                      <wps:cNvSpPr txBox="1"/>
                      <wps:spPr>
                        <a:xfrm>
                          <a:off x="0" y="0"/>
                          <a:ext cx="504821" cy="257175"/>
                        </a:xfrm>
                        <a:prstGeom prst="rect">
                          <a:avLst/>
                        </a:prstGeom>
                        <a:noFill/>
                        <a:ln>
                          <a:noFill/>
                          <a:prstDash/>
                        </a:ln>
                      </wps:spPr>
                      <wps:txbx>
                        <w:txbxContent>
                          <w:p w:rsidR="00771E5D" w:rsidRDefault="00771E5D" w:rsidP="00E36A9A">
                            <w:r>
                              <w:t>不合作</w:t>
                            </w:r>
                          </w:p>
                        </w:txbxContent>
                      </wps:txbx>
                      <wps:bodyPr vert="horz" wrap="square" lIns="0" tIns="0" rIns="0" bIns="0" anchor="t" anchorCtr="0" compatLnSpc="0"/>
                    </wps:wsp>
                  </a:graphicData>
                </a:graphic>
              </wp:anchor>
            </w:drawing>
          </mc:Choice>
          <mc:Fallback>
            <w:pict>
              <v:shape w14:anchorId="58BFA90C" id="文字方塊 26" o:spid="_x0000_s1044" type="#_x0000_t202" style="position:absolute;margin-left:63.15pt;margin-top:1.7pt;width:39.75pt;height:20.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" filled="f" stroked="f">
                <v:textbox inset="0,0,0,0">
                  <w:txbxContent>
                    <w:p w:rsidR="00771E5D" w:rsidRDefault="00771E5D" w:rsidP="00E36A9A">
                      <w:r>
                        <w:t>不合作</w:t>
                      </w:r>
                    </w:p>
                  </w:txbxContent>
                </v:textbox>
              </v:shape>
            </w:pict>
          </mc:Fallback>
        </mc:AlternateContent>
      </w:r>
    </w:p>
    <w:tbl>
      <w:tblPr>
        <w:tblW w:w="10403" w:type="dxa"/>
        <w:jc w:val="right"/>
        <w:tblLayout w:type="fixed"/>
        <w:tblCellMar>
          <w:left w:w="10" w:type="dxa"/>
          <w:right w:w="10" w:type="dxa"/>
        </w:tblCellMar>
        <w:tblLook w:val="0000" w:firstRow="0" w:lastRow="0" w:firstColumn="0" w:lastColumn="0" w:noHBand="0" w:noVBand="0"/>
      </w:tblPr>
      <w:tblGrid>
        <w:gridCol w:w="1134"/>
        <w:gridCol w:w="9269"/>
      </w:tblGrid>
      <w:tr w:rsidR="00E36A9A" w:rsidTr="008309E0">
        <w:trPr>
          <w:jc w:val="right"/>
        </w:trPr>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競爭</w:t>
            </w:r>
          </w:p>
        </w:tc>
        <w:tc>
          <w:tcPr>
            <w:tcW w:w="92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競爭就是</w:t>
            </w:r>
            <w:r>
              <w:rPr>
                <w:b/>
                <w:bCs/>
              </w:rPr>
              <w:t>果斷自信</w:t>
            </w:r>
            <w:r>
              <w:t>和</w:t>
            </w:r>
            <w:r>
              <w:rPr>
                <w:b/>
                <w:bCs/>
              </w:rPr>
              <w:t>不合作</w:t>
            </w:r>
            <w:r>
              <w:t>，屬於</w:t>
            </w:r>
            <w:r>
              <w:rPr>
                <w:b/>
                <w:bCs/>
              </w:rPr>
              <w:t>權力導向</w:t>
            </w:r>
            <w:r>
              <w:t>模式。就競爭而言，個人基於本身立場，運用任何適當的權力，以犧牲他人意見為手段，來贏得他人採納自身的意見。競爭可能意味著捍衛自身權利、辯解自己堅信不疑的觀點或單純想成功獲勝。</w:t>
            </w:r>
          </w:p>
        </w:tc>
      </w:tr>
      <w:tr w:rsidR="00E36A9A" w:rsidTr="008309E0">
        <w:trPr>
          <w:jc w:val="right"/>
        </w:trPr>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合作</w:t>
            </w:r>
          </w:p>
        </w:tc>
        <w:tc>
          <w:tcPr>
            <w:tcW w:w="9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合作兼具</w:t>
            </w:r>
            <w:r>
              <w:rPr>
                <w:b/>
                <w:bCs/>
              </w:rPr>
              <w:t>果斷自信</w:t>
            </w:r>
            <w:r>
              <w:t>和</w:t>
            </w:r>
            <w:r>
              <w:rPr>
                <w:b/>
                <w:bCs/>
              </w:rPr>
              <w:t>合作</w:t>
            </w:r>
            <w:r>
              <w:t>的特點。就合作而言，個人會試圖與他人共同合作，以找出滿足雙方彼此見解的解決辦法。其中涉及深入探究問題，以瞭解雙方的基本想法，並找出可滿足雙方意見的折衷方案。雙方之間的協力可能採取的形式包括探討差異處以瞭解相互不同的看法、解決可能導致彼此爭奪資源的某些條件，或面對現實並試圖找到解決人際問題的創造性解決辦法。</w:t>
            </w:r>
          </w:p>
        </w:tc>
      </w:tr>
      <w:tr w:rsidR="00E36A9A" w:rsidTr="008309E0">
        <w:trPr>
          <w:jc w:val="right"/>
        </w:trPr>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妥協</w:t>
            </w:r>
          </w:p>
        </w:tc>
        <w:tc>
          <w:tcPr>
            <w:tcW w:w="9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妥協介於</w:t>
            </w:r>
            <w:r>
              <w:rPr>
                <w:b/>
                <w:bCs/>
              </w:rPr>
              <w:t>果斷自信和合作性之間</w:t>
            </w:r>
            <w:r>
              <w:t>。就妥協而言，目的在於找出雙方可接受的權宜解決辦法，以滿足雙方的部份需求。妥協介於競爭與遷就兩者之間，捨棄自身意見的程度多於競爭，但少於遷就。同樣，它處理問題的方式比回避更直接，但探討的程度不像協作那樣深入。妥協可能意味著破除差異處、彼此讓步，或迅速達成折衷的觀點。</w:t>
            </w:r>
          </w:p>
        </w:tc>
      </w:tr>
      <w:tr w:rsidR="00E36A9A" w:rsidTr="008309E0">
        <w:trPr>
          <w:jc w:val="right"/>
        </w:trPr>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迴避</w:t>
            </w:r>
          </w:p>
        </w:tc>
        <w:tc>
          <w:tcPr>
            <w:tcW w:w="9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迴避就是</w:t>
            </w:r>
            <w:r>
              <w:rPr>
                <w:b/>
                <w:bCs/>
              </w:rPr>
              <w:t>不果斷自信</w:t>
            </w:r>
            <w:r>
              <w:t>且</w:t>
            </w:r>
            <w:r>
              <w:rPr>
                <w:b/>
                <w:bCs/>
              </w:rPr>
              <w:t>不合作</w:t>
            </w:r>
            <w:r>
              <w:t>。就回避而言，個人並不迫切滿足自身或他人的想法。他不會化解衝突。回避的方式可能包括圓滑地回避某個問題、擱置問題等待更好的解決時機或只是從不利的情境下脫身。</w:t>
            </w:r>
          </w:p>
        </w:tc>
      </w:tr>
      <w:tr w:rsidR="00E36A9A" w:rsidTr="008309E0">
        <w:trPr>
          <w:jc w:val="right"/>
        </w:trPr>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遷就</w:t>
            </w:r>
          </w:p>
        </w:tc>
        <w:tc>
          <w:tcPr>
            <w:tcW w:w="9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遷就就是</w:t>
            </w:r>
            <w:r>
              <w:rPr>
                <w:b/>
                <w:bCs/>
              </w:rPr>
              <w:t>不果斷自信</w:t>
            </w:r>
            <w:r>
              <w:t>且</w:t>
            </w:r>
            <w:r>
              <w:rPr>
                <w:b/>
                <w:bCs/>
              </w:rPr>
              <w:t>合作</w:t>
            </w:r>
            <w:r>
              <w:t>，與競爭相反。就遷就而言，個人會忽視本身的意見，而滿足他人的意</w:t>
            </w:r>
            <w:r>
              <w:t xml:space="preserve"> </w:t>
            </w:r>
            <w:r>
              <w:t>見；在此模式中存在自我犧牲的因素。遷就可能會表現出無私的慷慨或寬厚，在非出於自願的情況下服從他人的指令或屈從於他人的觀點。</w:t>
            </w:r>
          </w:p>
        </w:tc>
      </w:tr>
    </w:tbl>
    <w:p w:rsidR="00E36A9A" w:rsidRDefault="00E36A9A" w:rsidP="00E36A9A">
      <w:pPr>
        <w:pStyle w:val="Standard"/>
      </w:pPr>
    </w:p>
    <w:p w:rsidR="00E36A9A" w:rsidRPr="009D5F14" w:rsidRDefault="0009491B" w:rsidP="00E36A9A">
      <w:pPr>
        <w:pStyle w:val="Standard"/>
        <w:rPr>
          <w:rFonts w:ascii="新細明體" w:hAnsi="新細明體"/>
          <w:b/>
          <w:sz w:val="28"/>
          <w:szCs w:val="28"/>
        </w:rPr>
      </w:pPr>
      <w:r>
        <w:rPr>
          <w:rFonts w:ascii="新細明體" w:hAnsi="新細明體"/>
          <w:b/>
          <w:sz w:val="28"/>
          <w:szCs w:val="28"/>
        </w:rPr>
        <w:t xml:space="preserve"> </w:t>
      </w:r>
      <w:r w:rsidR="00E36A9A">
        <w:rPr>
          <w:rFonts w:ascii="新細明體" w:hAnsi="新細明體"/>
          <w:b/>
          <w:sz w:val="28"/>
          <w:szCs w:val="28"/>
        </w:rPr>
        <w:t>(四) 課文內容：今日香港</w:t>
      </w:r>
    </w:p>
    <w:p w:rsidR="00E36A9A" w:rsidRDefault="00E36A9A" w:rsidP="00E36A9A">
      <w:pPr>
        <w:pStyle w:val="Standard"/>
      </w:pPr>
      <w:r>
        <w:t>1) 10</w:t>
      </w:r>
      <w:r>
        <w:t>個重要概念：</w:t>
      </w:r>
    </w:p>
    <w:tbl>
      <w:tblPr>
        <w:tblW w:w="10358" w:type="dxa"/>
        <w:tblInd w:w="45" w:type="dxa"/>
        <w:tblLayout w:type="fixed"/>
        <w:tblCellMar>
          <w:left w:w="10" w:type="dxa"/>
          <w:right w:w="10" w:type="dxa"/>
        </w:tblCellMar>
        <w:tblLook w:val="0000" w:firstRow="0" w:lastRow="0" w:firstColumn="0" w:lastColumn="0" w:noHBand="0" w:noVBand="0"/>
      </w:tblPr>
      <w:tblGrid>
        <w:gridCol w:w="5113"/>
        <w:gridCol w:w="5245"/>
      </w:tblGrid>
      <w:tr w:rsidR="00146545" w:rsidTr="009D5F14">
        <w:trPr>
          <w:trHeight w:val="273"/>
        </w:trPr>
        <w:tc>
          <w:tcPr>
            <w:tcW w:w="5113"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146545" w:rsidRPr="00146545" w:rsidRDefault="00146545" w:rsidP="00146545">
            <w:pPr>
              <w:pStyle w:val="Standard"/>
              <w:jc w:val="center"/>
              <w:rPr>
                <w:rFonts w:asciiTheme="majorEastAsia" w:eastAsiaTheme="majorEastAsia" w:hAnsiTheme="majorEastAsia"/>
              </w:rPr>
            </w:pPr>
            <w:r w:rsidRPr="00146545">
              <w:rPr>
                <w:rFonts w:asciiTheme="majorEastAsia" w:eastAsiaTheme="majorEastAsia" w:hAnsiTheme="majorEastAsia"/>
                <w:b/>
                <w:bCs/>
              </w:rPr>
              <w:t>生活素質</w:t>
            </w:r>
          </w:p>
        </w:tc>
        <w:tc>
          <w:tcPr>
            <w:tcW w:w="5245"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146545" w:rsidRPr="00146545" w:rsidRDefault="009D5F14" w:rsidP="00146545">
            <w:pPr>
              <w:pStyle w:val="Standard"/>
              <w:jc w:val="center"/>
              <w:rPr>
                <w:rFonts w:asciiTheme="majorEastAsia" w:eastAsiaTheme="majorEastAsia" w:hAnsiTheme="majorEastAsia"/>
              </w:rPr>
            </w:pPr>
            <w:r w:rsidRPr="00146545">
              <w:rPr>
                <w:rFonts w:asciiTheme="majorEastAsia" w:eastAsiaTheme="majorEastAsia" w:hAnsiTheme="majorEastAsia"/>
                <w:b/>
                <w:bCs/>
              </w:rPr>
              <w:t>法治</w:t>
            </w:r>
          </w:p>
        </w:tc>
      </w:tr>
      <w:tr w:rsidR="00146545" w:rsidRPr="00146545" w:rsidTr="00146545">
        <w:trPr>
          <w:trHeight w:val="2563"/>
        </w:trPr>
        <w:tc>
          <w:tcPr>
            <w:tcW w:w="511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146545" w:rsidRPr="00146545" w:rsidRDefault="00146545" w:rsidP="009D5F14">
            <w:pPr>
              <w:pStyle w:val="Standard"/>
              <w:rPr>
                <w:rFonts w:asciiTheme="majorEastAsia" w:eastAsiaTheme="majorEastAsia" w:hAnsiTheme="majorEastAsia"/>
                <w:sz w:val="22"/>
                <w:szCs w:val="22"/>
              </w:rPr>
            </w:pPr>
            <w:r w:rsidRPr="00146545">
              <w:rPr>
                <w:rFonts w:asciiTheme="majorEastAsia" w:eastAsiaTheme="majorEastAsia" w:hAnsiTheme="majorEastAsia"/>
                <w:sz w:val="22"/>
                <w:szCs w:val="22"/>
              </w:rPr>
              <w:t>生活素質往往是政府或經濟學家用來量度社會政策是否能提升人們福祉的指標。為人熟悉的生活素質測量有聯合國人類發展指數、「中大」香港生活質素指數等，大致都是從經濟活動、社會保障、文化活動、政治環境、環境保護等，衡量國家或地區的適合居民程度。</w:t>
            </w:r>
            <w:r w:rsidRPr="00146545">
              <w:rPr>
                <w:rFonts w:asciiTheme="majorEastAsia" w:eastAsiaTheme="majorEastAsia" w:hAnsiTheme="majorEastAsia"/>
                <w:sz w:val="22"/>
                <w:szCs w:val="22"/>
              </w:rPr>
              <w:br/>
              <w:t>第一個層次：物質生活</w:t>
            </w:r>
            <w:r w:rsidRPr="00146545">
              <w:rPr>
                <w:rFonts w:asciiTheme="majorEastAsia" w:eastAsiaTheme="majorEastAsia" w:hAnsiTheme="majorEastAsia"/>
                <w:sz w:val="22"/>
                <w:szCs w:val="22"/>
              </w:rPr>
              <w:br/>
              <w:t>第二個層次：非物質生活</w:t>
            </w:r>
          </w:p>
        </w:tc>
        <w:tc>
          <w:tcPr>
            <w:tcW w:w="5245"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46545" w:rsidRPr="00146545" w:rsidRDefault="009D5F14" w:rsidP="008309E0">
            <w:pPr>
              <w:pStyle w:val="Standard"/>
              <w:rPr>
                <w:rFonts w:asciiTheme="majorEastAsia" w:eastAsiaTheme="majorEastAsia" w:hAnsiTheme="majorEastAsia"/>
                <w:sz w:val="22"/>
                <w:szCs w:val="22"/>
              </w:rPr>
            </w:pPr>
            <w:r w:rsidRPr="00146545">
              <w:rPr>
                <w:rFonts w:asciiTheme="majorEastAsia" w:eastAsiaTheme="majorEastAsia" w:hAnsiTheme="majorEastAsia"/>
                <w:sz w:val="22"/>
                <w:szCs w:val="22"/>
              </w:rPr>
              <w:t>法治保障弱者免受欺凌，確保社會上人人安全而有尊嚴地生活。法治的基本原則是維護每個人的權利和自由，亦以同樣的法律約束每個人，即「法律</w:t>
            </w:r>
            <w:r>
              <w:rPr>
                <w:rFonts w:asciiTheme="majorEastAsia" w:eastAsiaTheme="majorEastAsia" w:hAnsiTheme="majorEastAsia"/>
                <w:sz w:val="22"/>
                <w:szCs w:val="22"/>
              </w:rPr>
              <w:t>面前，人人平等」。法治社會中，法律作為最高規則駕馭一切，任何人</w:t>
            </w:r>
            <w:r>
              <w:rPr>
                <w:rFonts w:asciiTheme="majorEastAsia" w:eastAsiaTheme="majorEastAsia" w:hAnsiTheme="majorEastAsia" w:hint="eastAsia"/>
                <w:sz w:val="22"/>
                <w:szCs w:val="22"/>
              </w:rPr>
              <w:t>，</w:t>
            </w:r>
            <w:r w:rsidRPr="00146545">
              <w:rPr>
                <w:rFonts w:asciiTheme="majorEastAsia" w:eastAsiaTheme="majorEastAsia" w:hAnsiTheme="majorEastAsia"/>
                <w:sz w:val="22"/>
                <w:szCs w:val="22"/>
              </w:rPr>
              <w:t>包括制訂者及執行者都必須遵守。法律條文可能會使人覺得自己的行為受規管，但不代表違反維護個人自由的原則，而是在維護個人自由的同時，保障別人的自由、生命財產。</w:t>
            </w:r>
          </w:p>
        </w:tc>
      </w:tr>
      <w:tr w:rsidR="00146545" w:rsidTr="009D5F14">
        <w:trPr>
          <w:trHeight w:val="276"/>
        </w:trPr>
        <w:tc>
          <w:tcPr>
            <w:tcW w:w="5113" w:type="dxa"/>
            <w:tcBorders>
              <w:left w:val="single" w:sz="2" w:space="0" w:color="000000"/>
              <w:bottom w:val="single" w:sz="4" w:space="0" w:color="auto"/>
            </w:tcBorders>
            <w:shd w:val="clear" w:color="auto" w:fill="auto"/>
            <w:tcMar>
              <w:top w:w="55" w:type="dxa"/>
              <w:left w:w="55" w:type="dxa"/>
              <w:bottom w:w="55" w:type="dxa"/>
              <w:right w:w="55" w:type="dxa"/>
            </w:tcMar>
          </w:tcPr>
          <w:p w:rsidR="00146545" w:rsidRPr="00146545" w:rsidRDefault="009D5F14" w:rsidP="00146545">
            <w:pPr>
              <w:pStyle w:val="Standard"/>
              <w:jc w:val="center"/>
              <w:rPr>
                <w:rFonts w:asciiTheme="majorEastAsia" w:eastAsiaTheme="majorEastAsia" w:hAnsiTheme="majorEastAsia"/>
              </w:rPr>
            </w:pPr>
            <w:r w:rsidRPr="00146545">
              <w:rPr>
                <w:rFonts w:asciiTheme="majorEastAsia" w:eastAsiaTheme="majorEastAsia" w:hAnsiTheme="majorEastAsia"/>
                <w:b/>
                <w:bCs/>
              </w:rPr>
              <w:t>民主</w:t>
            </w:r>
          </w:p>
        </w:tc>
        <w:tc>
          <w:tcPr>
            <w:tcW w:w="524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146545" w:rsidRPr="00146545" w:rsidRDefault="00146545" w:rsidP="00146545">
            <w:pPr>
              <w:pStyle w:val="Standard"/>
              <w:jc w:val="center"/>
              <w:rPr>
                <w:rFonts w:asciiTheme="majorEastAsia" w:eastAsiaTheme="majorEastAsia" w:hAnsiTheme="majorEastAsia"/>
              </w:rPr>
            </w:pPr>
            <w:r w:rsidRPr="00146545">
              <w:rPr>
                <w:rFonts w:asciiTheme="majorEastAsia" w:eastAsiaTheme="majorEastAsia" w:hAnsiTheme="majorEastAsia"/>
                <w:b/>
                <w:bCs/>
              </w:rPr>
              <w:t>司法獨立</w:t>
            </w:r>
          </w:p>
        </w:tc>
      </w:tr>
      <w:tr w:rsidR="00146545" w:rsidRPr="00146545" w:rsidTr="009D5F14">
        <w:trPr>
          <w:trHeight w:val="2059"/>
        </w:trPr>
        <w:tc>
          <w:tcPr>
            <w:tcW w:w="511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146545" w:rsidRPr="00146545" w:rsidRDefault="009D5F14" w:rsidP="008309E0">
            <w:pPr>
              <w:pStyle w:val="Standard"/>
              <w:rPr>
                <w:rFonts w:asciiTheme="majorEastAsia" w:eastAsiaTheme="majorEastAsia" w:hAnsiTheme="majorEastAsia"/>
                <w:sz w:val="22"/>
                <w:szCs w:val="22"/>
              </w:rPr>
            </w:pPr>
            <w:r w:rsidRPr="00146545">
              <w:rPr>
                <w:rFonts w:asciiTheme="majorEastAsia" w:eastAsiaTheme="majorEastAsia" w:hAnsiTheme="majorEastAsia"/>
                <w:sz w:val="22"/>
                <w:szCs w:val="22"/>
              </w:rPr>
              <w:t>民主一詞源自希臘語，「demo」意為人民，「cracy」意味統治，民主的意思是人民的統治。民主又分</w:t>
            </w:r>
            <w:r w:rsidRPr="00146545">
              <w:rPr>
                <w:rFonts w:asciiTheme="majorEastAsia" w:eastAsiaTheme="majorEastAsia" w:hAnsiTheme="majorEastAsia"/>
                <w:i/>
                <w:iCs/>
                <w:sz w:val="22"/>
                <w:szCs w:val="22"/>
              </w:rPr>
              <w:t>直接民主</w:t>
            </w:r>
            <w:r w:rsidRPr="00146545">
              <w:rPr>
                <w:rFonts w:asciiTheme="majorEastAsia" w:eastAsiaTheme="majorEastAsia" w:hAnsiTheme="majorEastAsia"/>
                <w:sz w:val="22"/>
                <w:szCs w:val="22"/>
              </w:rPr>
              <w:t>和</w:t>
            </w:r>
            <w:r w:rsidRPr="00146545">
              <w:rPr>
                <w:rFonts w:asciiTheme="majorEastAsia" w:eastAsiaTheme="majorEastAsia" w:hAnsiTheme="majorEastAsia"/>
                <w:i/>
                <w:iCs/>
                <w:sz w:val="22"/>
                <w:szCs w:val="22"/>
              </w:rPr>
              <w:t>間接民主</w:t>
            </w:r>
            <w:r w:rsidRPr="00146545">
              <w:rPr>
                <w:rFonts w:asciiTheme="majorEastAsia" w:eastAsiaTheme="majorEastAsia" w:hAnsiTheme="majorEastAsia"/>
                <w:sz w:val="22"/>
                <w:szCs w:val="22"/>
              </w:rPr>
              <w:t>。在直表民主中，公眾能直接參與政府事務，目前多數民主制度都是以間接民主形式表達，即代議民主制。現時民主包含了全民選舉、角逐政權、言論自由和法治的意思。</w:t>
            </w:r>
          </w:p>
        </w:tc>
        <w:tc>
          <w:tcPr>
            <w:tcW w:w="5245"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46545" w:rsidRPr="00146545" w:rsidRDefault="00146545" w:rsidP="008309E0">
            <w:pPr>
              <w:pStyle w:val="Standard"/>
              <w:rPr>
                <w:rFonts w:asciiTheme="majorEastAsia" w:eastAsiaTheme="majorEastAsia" w:hAnsiTheme="majorEastAsia"/>
                <w:sz w:val="22"/>
                <w:szCs w:val="22"/>
              </w:rPr>
            </w:pPr>
            <w:r w:rsidRPr="00146545">
              <w:rPr>
                <w:rFonts w:asciiTheme="majorEastAsia" w:eastAsiaTheme="majorEastAsia" w:hAnsiTheme="majorEastAsia"/>
                <w:sz w:val="22"/>
                <w:szCs w:val="22"/>
              </w:rPr>
              <w:t>獨立、職業化的法官是公平的、公正和有憲法保障的司法體制的基礎。這種獨立不等於法官可以根據個人主張做決定，而是即使違背政府或涉案權勢集團的意願，他們仍可以依法作出裁決。根據《基本法》，香港享有獨立的司法權，特區法院獨占進行審判，不受任何干涉，司法人員履行審判職責的行為不受法律追究。</w:t>
            </w:r>
          </w:p>
        </w:tc>
      </w:tr>
      <w:tr w:rsidR="00146545" w:rsidTr="009D5F14">
        <w:trPr>
          <w:trHeight w:val="216"/>
        </w:trPr>
        <w:tc>
          <w:tcPr>
            <w:tcW w:w="5113" w:type="dxa"/>
            <w:tcBorders>
              <w:left w:val="single" w:sz="2" w:space="0" w:color="000000"/>
              <w:bottom w:val="single" w:sz="4" w:space="0" w:color="auto"/>
            </w:tcBorders>
            <w:shd w:val="clear" w:color="auto" w:fill="auto"/>
            <w:tcMar>
              <w:top w:w="55" w:type="dxa"/>
              <w:left w:w="55" w:type="dxa"/>
              <w:bottom w:w="55" w:type="dxa"/>
              <w:right w:w="55" w:type="dxa"/>
            </w:tcMar>
          </w:tcPr>
          <w:p w:rsidR="00146545" w:rsidRPr="00146545" w:rsidRDefault="00146545" w:rsidP="00146545">
            <w:pPr>
              <w:pStyle w:val="Standard"/>
              <w:jc w:val="center"/>
              <w:rPr>
                <w:rFonts w:asciiTheme="majorEastAsia" w:eastAsiaTheme="majorEastAsia" w:hAnsiTheme="majorEastAsia"/>
              </w:rPr>
            </w:pPr>
            <w:r w:rsidRPr="00146545">
              <w:rPr>
                <w:rFonts w:asciiTheme="majorEastAsia" w:eastAsiaTheme="majorEastAsia" w:hAnsiTheme="majorEastAsia"/>
                <w:b/>
                <w:bCs/>
              </w:rPr>
              <w:t>身分認同</w:t>
            </w:r>
          </w:p>
        </w:tc>
        <w:tc>
          <w:tcPr>
            <w:tcW w:w="524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146545" w:rsidRPr="00146545" w:rsidRDefault="009D5F14" w:rsidP="00146545">
            <w:pPr>
              <w:pStyle w:val="Standard"/>
              <w:jc w:val="center"/>
              <w:rPr>
                <w:rFonts w:asciiTheme="majorEastAsia" w:eastAsiaTheme="majorEastAsia" w:hAnsiTheme="majorEastAsia"/>
              </w:rPr>
            </w:pPr>
            <w:r w:rsidRPr="00146545">
              <w:rPr>
                <w:rFonts w:asciiTheme="majorEastAsia" w:eastAsiaTheme="majorEastAsia" w:hAnsiTheme="majorEastAsia"/>
                <w:b/>
                <w:bCs/>
              </w:rPr>
              <w:t>政治參與</w:t>
            </w:r>
          </w:p>
        </w:tc>
      </w:tr>
      <w:tr w:rsidR="00146545" w:rsidRPr="00146545" w:rsidTr="009D5F14">
        <w:trPr>
          <w:trHeight w:val="2439"/>
        </w:trPr>
        <w:tc>
          <w:tcPr>
            <w:tcW w:w="511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146545" w:rsidRPr="00146545" w:rsidRDefault="00146545" w:rsidP="008309E0">
            <w:pPr>
              <w:pStyle w:val="Standard"/>
              <w:rPr>
                <w:rFonts w:asciiTheme="majorEastAsia" w:eastAsiaTheme="majorEastAsia" w:hAnsiTheme="majorEastAsia"/>
                <w:sz w:val="22"/>
                <w:szCs w:val="22"/>
              </w:rPr>
            </w:pPr>
            <w:r w:rsidRPr="00146545">
              <w:rPr>
                <w:rFonts w:asciiTheme="majorEastAsia" w:eastAsiaTheme="majorEastAsia" w:hAnsiTheme="majorEastAsia"/>
                <w:sz w:val="22"/>
                <w:szCs w:val="22"/>
              </w:rPr>
              <w:t>身分認同是個人與其他相近的人的互相認同，形成其同身分的社群，並與 其他「外人」區分開來。社群內的人有其共同的行為模式、價值取向、生活態度等，個人選擇服從社群規範，由此發展出個人對這個社群的投入和認同感，再把社群內的人認定是「自己人」、社群以外認定是「外人」。身分認同可分為家庭、宗教、國家、民族、行業等多個層次。</w:t>
            </w:r>
          </w:p>
        </w:tc>
        <w:tc>
          <w:tcPr>
            <w:tcW w:w="5245"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46545" w:rsidRPr="00146545" w:rsidRDefault="009D5F14" w:rsidP="008309E0">
            <w:pPr>
              <w:pStyle w:val="Standard"/>
              <w:rPr>
                <w:rFonts w:asciiTheme="majorEastAsia" w:eastAsiaTheme="majorEastAsia" w:hAnsiTheme="majorEastAsia"/>
                <w:sz w:val="22"/>
                <w:szCs w:val="22"/>
              </w:rPr>
            </w:pPr>
            <w:r w:rsidRPr="00146545">
              <w:rPr>
                <w:rFonts w:asciiTheme="majorEastAsia" w:eastAsiaTheme="majorEastAsia" w:hAnsiTheme="majorEastAsia"/>
                <w:sz w:val="22"/>
                <w:szCs w:val="22"/>
              </w:rPr>
              <w:t>任何有意影響公共事務或決策的行動，均可視為政治參與。政治參與包括個人及組織層面，前者指投票、助選、參選、公開表達意見 (如：致電電台烽煙節目或向議員或政府部門投訴)。組織層面的政治參與則是透過組織或參與有政治參與活動的群體或利益團體 (如：工會、地區組織)</w:t>
            </w:r>
            <w:r>
              <w:rPr>
                <w:rFonts w:asciiTheme="majorEastAsia" w:eastAsiaTheme="majorEastAsia" w:hAnsiTheme="majorEastAsia"/>
                <w:sz w:val="22"/>
                <w:szCs w:val="22"/>
              </w:rPr>
              <w:t>，就社會或民生議題與政府溝通、</w:t>
            </w:r>
            <w:r>
              <w:rPr>
                <w:rFonts w:asciiTheme="majorEastAsia" w:eastAsiaTheme="majorEastAsia" w:hAnsiTheme="majorEastAsia" w:hint="eastAsia"/>
                <w:sz w:val="22"/>
                <w:szCs w:val="22"/>
              </w:rPr>
              <w:t>給</w:t>
            </w:r>
            <w:r w:rsidRPr="00146545">
              <w:rPr>
                <w:rFonts w:asciiTheme="majorEastAsia" w:eastAsiaTheme="majorEastAsia" w:hAnsiTheme="majorEastAsia"/>
                <w:sz w:val="22"/>
                <w:szCs w:val="22"/>
              </w:rPr>
              <w:t>予意見，或參與任何形式的集團行動 (如：遊行)。</w:t>
            </w:r>
          </w:p>
        </w:tc>
      </w:tr>
      <w:tr w:rsidR="00146545" w:rsidTr="009D5F14">
        <w:trPr>
          <w:trHeight w:val="233"/>
        </w:trPr>
        <w:tc>
          <w:tcPr>
            <w:tcW w:w="5113" w:type="dxa"/>
            <w:tcBorders>
              <w:left w:val="single" w:sz="2" w:space="0" w:color="000000"/>
              <w:bottom w:val="single" w:sz="4" w:space="0" w:color="auto"/>
            </w:tcBorders>
            <w:shd w:val="clear" w:color="auto" w:fill="auto"/>
            <w:tcMar>
              <w:top w:w="55" w:type="dxa"/>
              <w:left w:w="55" w:type="dxa"/>
              <w:bottom w:w="55" w:type="dxa"/>
              <w:right w:w="55" w:type="dxa"/>
            </w:tcMar>
          </w:tcPr>
          <w:p w:rsidR="00146545" w:rsidRPr="00146545" w:rsidRDefault="009D5F14" w:rsidP="00146545">
            <w:pPr>
              <w:pStyle w:val="Standard"/>
              <w:jc w:val="center"/>
              <w:rPr>
                <w:rFonts w:asciiTheme="majorEastAsia" w:eastAsiaTheme="majorEastAsia" w:hAnsiTheme="majorEastAsia"/>
              </w:rPr>
            </w:pPr>
            <w:r w:rsidRPr="00146545">
              <w:rPr>
                <w:rFonts w:asciiTheme="majorEastAsia" w:eastAsiaTheme="majorEastAsia" w:hAnsiTheme="majorEastAsia"/>
                <w:b/>
                <w:bCs/>
              </w:rPr>
              <w:t>人權</w:t>
            </w:r>
          </w:p>
        </w:tc>
        <w:tc>
          <w:tcPr>
            <w:tcW w:w="524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146545" w:rsidRPr="00146545" w:rsidRDefault="00146545" w:rsidP="00146545">
            <w:pPr>
              <w:pStyle w:val="Standard"/>
              <w:jc w:val="center"/>
              <w:rPr>
                <w:rFonts w:asciiTheme="majorEastAsia" w:eastAsiaTheme="majorEastAsia" w:hAnsiTheme="majorEastAsia"/>
              </w:rPr>
            </w:pPr>
            <w:r w:rsidRPr="00146545">
              <w:rPr>
                <w:rFonts w:asciiTheme="majorEastAsia" w:eastAsiaTheme="majorEastAsia" w:hAnsiTheme="majorEastAsia"/>
                <w:b/>
                <w:bCs/>
              </w:rPr>
              <w:t>身分</w:t>
            </w:r>
          </w:p>
        </w:tc>
      </w:tr>
      <w:tr w:rsidR="00146545" w:rsidRPr="00146545" w:rsidTr="009D5F14">
        <w:trPr>
          <w:trHeight w:val="1732"/>
        </w:trPr>
        <w:tc>
          <w:tcPr>
            <w:tcW w:w="511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D5F14" w:rsidRPr="00146545" w:rsidRDefault="009D5F14" w:rsidP="008309E0">
            <w:pPr>
              <w:pStyle w:val="Standard"/>
              <w:rPr>
                <w:rFonts w:asciiTheme="majorEastAsia" w:eastAsiaTheme="majorEastAsia" w:hAnsiTheme="majorEastAsia"/>
                <w:sz w:val="22"/>
                <w:szCs w:val="22"/>
              </w:rPr>
            </w:pPr>
            <w:r w:rsidRPr="00146545">
              <w:rPr>
                <w:rFonts w:asciiTheme="majorEastAsia" w:eastAsiaTheme="majorEastAsia" w:hAnsiTheme="majorEastAsia"/>
                <w:sz w:val="22"/>
                <w:szCs w:val="22"/>
              </w:rPr>
              <w:t>根據《世界人權宣言》，「人人生而平等，享有人格尊嚴和權利」，並應該享有宣言中的所載關於公民、政治、經濟、社會及文化的權利，如生存、自由、受教育、私隱不受侵犯、不受歧視等權利。本港設有《香港人權法案》，把《公民權利和政治權利國際公約》中適合用於香港的規定納入法律。</w:t>
            </w:r>
          </w:p>
        </w:tc>
        <w:tc>
          <w:tcPr>
            <w:tcW w:w="5245"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46545" w:rsidRPr="00146545" w:rsidRDefault="00146545" w:rsidP="008309E0">
            <w:pPr>
              <w:pStyle w:val="Standard"/>
              <w:rPr>
                <w:rFonts w:asciiTheme="majorEastAsia" w:eastAsiaTheme="majorEastAsia" w:hAnsiTheme="majorEastAsia"/>
                <w:sz w:val="22"/>
                <w:szCs w:val="22"/>
              </w:rPr>
            </w:pPr>
            <w:r w:rsidRPr="00146545">
              <w:rPr>
                <w:rFonts w:asciiTheme="majorEastAsia" w:eastAsiaTheme="majorEastAsia" w:hAnsiTheme="majorEastAsia"/>
                <w:sz w:val="22"/>
                <w:szCs w:val="22"/>
              </w:rPr>
              <w:t>身分是一個人基於個人的與別人或群體的相似或差異而對自我所下的定義，即是「我是誰」的答案。身分可分為自我認同和集體認同。自我認同是自我界定，集體認同是個人對群體或團體的肯定，承認自己是群體或團體一分子。</w:t>
            </w:r>
          </w:p>
        </w:tc>
      </w:tr>
      <w:tr w:rsidR="00146545" w:rsidRPr="00146545" w:rsidTr="009D5F14">
        <w:trPr>
          <w:trHeight w:val="243"/>
        </w:trPr>
        <w:tc>
          <w:tcPr>
            <w:tcW w:w="511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146545" w:rsidRPr="00146545" w:rsidRDefault="00146545" w:rsidP="00146545">
            <w:pPr>
              <w:pStyle w:val="Standard"/>
              <w:jc w:val="center"/>
              <w:rPr>
                <w:rFonts w:asciiTheme="majorEastAsia" w:eastAsiaTheme="majorEastAsia" w:hAnsiTheme="majorEastAsia"/>
                <w:sz w:val="22"/>
                <w:szCs w:val="22"/>
              </w:rPr>
            </w:pPr>
            <w:r w:rsidRPr="00146545">
              <w:rPr>
                <w:rFonts w:asciiTheme="majorEastAsia" w:eastAsiaTheme="majorEastAsia" w:hAnsiTheme="majorEastAsia"/>
                <w:b/>
                <w:bCs/>
              </w:rPr>
              <w:t>社會公義</w:t>
            </w:r>
          </w:p>
        </w:tc>
        <w:tc>
          <w:tcPr>
            <w:tcW w:w="5245"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46545" w:rsidRPr="00146545" w:rsidRDefault="009D5F14" w:rsidP="00146545">
            <w:pPr>
              <w:pStyle w:val="Standard"/>
              <w:jc w:val="center"/>
              <w:rPr>
                <w:rFonts w:asciiTheme="majorEastAsia" w:eastAsiaTheme="majorEastAsia" w:hAnsiTheme="majorEastAsia"/>
                <w:sz w:val="22"/>
                <w:szCs w:val="22"/>
              </w:rPr>
            </w:pPr>
            <w:r w:rsidRPr="00146545">
              <w:rPr>
                <w:rFonts w:asciiTheme="majorEastAsia" w:eastAsiaTheme="majorEastAsia" w:hAnsiTheme="majorEastAsia"/>
                <w:b/>
                <w:bCs/>
              </w:rPr>
              <w:t>多元</w:t>
            </w:r>
          </w:p>
        </w:tc>
      </w:tr>
      <w:tr w:rsidR="00146545" w:rsidRPr="00146545" w:rsidTr="00146545">
        <w:trPr>
          <w:trHeight w:val="390"/>
        </w:trPr>
        <w:tc>
          <w:tcPr>
            <w:tcW w:w="511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146545" w:rsidRPr="00146545" w:rsidRDefault="00146545" w:rsidP="008309E0">
            <w:pPr>
              <w:pStyle w:val="Standard"/>
              <w:rPr>
                <w:rFonts w:asciiTheme="majorEastAsia" w:eastAsiaTheme="majorEastAsia" w:hAnsiTheme="majorEastAsia"/>
                <w:sz w:val="22"/>
                <w:szCs w:val="22"/>
              </w:rPr>
            </w:pPr>
            <w:r w:rsidRPr="00146545">
              <w:rPr>
                <w:rFonts w:asciiTheme="majorEastAsia" w:eastAsiaTheme="majorEastAsia" w:hAnsiTheme="majorEastAsia"/>
                <w:sz w:val="22"/>
                <w:szCs w:val="22"/>
              </w:rPr>
              <w:t>社會公義即社會公正，亦可理解為「分配的公義」，是對人權、人的尊嚴及價值、自由，以及平等權利的肯定，要求社會進步的同時，改善人的生活素質，促進每個社會成員的經濟、社會、文化生活。</w:t>
            </w:r>
          </w:p>
        </w:tc>
        <w:tc>
          <w:tcPr>
            <w:tcW w:w="5245"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46545" w:rsidRPr="009D5F14" w:rsidRDefault="009D5F14" w:rsidP="008309E0">
            <w:pPr>
              <w:pStyle w:val="Standard"/>
              <w:rPr>
                <w:rFonts w:asciiTheme="majorEastAsia" w:eastAsiaTheme="majorEastAsia" w:hAnsiTheme="majorEastAsia"/>
                <w:sz w:val="22"/>
                <w:szCs w:val="22"/>
              </w:rPr>
            </w:pPr>
            <w:r w:rsidRPr="00146545">
              <w:rPr>
                <w:rFonts w:asciiTheme="majorEastAsia" w:eastAsiaTheme="majorEastAsia" w:hAnsiTheme="majorEastAsia"/>
                <w:sz w:val="22"/>
                <w:szCs w:val="22"/>
              </w:rPr>
              <w:t>多元是指不同種族、民族、宗教或社會群體在一個共同文明體或共同社會的框架下，持續並自主地參與及發展自有傳統文化或利益。在多元環境中，社會才可以有進步及發展。</w:t>
            </w:r>
          </w:p>
        </w:tc>
      </w:tr>
    </w:tbl>
    <w:p w:rsidR="00E36A9A" w:rsidRDefault="00E36A9A" w:rsidP="00E36A9A">
      <w:pPr>
        <w:pStyle w:val="Standard"/>
      </w:pPr>
    </w:p>
    <w:p w:rsidR="00E36A9A" w:rsidRDefault="00E36A9A" w:rsidP="00E36A9A">
      <w:pPr>
        <w:pStyle w:val="Standard"/>
      </w:pPr>
      <w:r>
        <w:t xml:space="preserve">2) </w:t>
      </w:r>
      <w:r>
        <w:t>主題一：生活素質</w:t>
      </w:r>
    </w:p>
    <w:p w:rsidR="00E36A9A" w:rsidRDefault="00E36A9A" w:rsidP="00E36A9A">
      <w:pPr>
        <w:pStyle w:val="Standard"/>
      </w:pPr>
    </w:p>
    <w:p w:rsidR="00E36A9A" w:rsidRDefault="00E36A9A" w:rsidP="00E36A9A">
      <w:pPr>
        <w:pStyle w:val="Standard"/>
        <w:numPr>
          <w:ilvl w:val="0"/>
          <w:numId w:val="2"/>
        </w:numPr>
      </w:pPr>
      <w:r>
        <w:t>生活素質包括：</w:t>
      </w:r>
    </w:p>
    <w:p w:rsidR="00E36A9A" w:rsidRDefault="00E36A9A" w:rsidP="00E36A9A">
      <w:pPr>
        <w:pStyle w:val="Standard"/>
        <w:ind w:firstLine="480"/>
      </w:pPr>
      <w:r>
        <w:t>物質生活：以金錢換取物質享受，藉以得到快樂和滿足感。</w:t>
      </w:r>
    </w:p>
    <w:p w:rsidR="00E36A9A" w:rsidRDefault="00E36A9A" w:rsidP="00E36A9A">
      <w:pPr>
        <w:pStyle w:val="Standard"/>
        <w:ind w:left="480"/>
      </w:pPr>
      <w:r>
        <w:t>非物質生活：不能以金錢換取快樂和滿足感，如：健康、人際關係等。</w:t>
      </w:r>
    </w:p>
    <w:p w:rsidR="0009491B" w:rsidRDefault="0009491B" w:rsidP="00E36A9A">
      <w:pPr>
        <w:pStyle w:val="Standard"/>
      </w:pPr>
    </w:p>
    <w:p w:rsidR="0009491B" w:rsidRDefault="0009491B" w:rsidP="00E36A9A">
      <w:pPr>
        <w:pStyle w:val="Standard"/>
      </w:pPr>
    </w:p>
    <w:p w:rsidR="00E36A9A" w:rsidRDefault="00E36A9A" w:rsidP="00E36A9A">
      <w:pPr>
        <w:pStyle w:val="Standard"/>
        <w:numPr>
          <w:ilvl w:val="0"/>
          <w:numId w:val="2"/>
        </w:numPr>
      </w:pPr>
      <w:r>
        <w:t>生活素質分為不同層面：</w:t>
      </w:r>
    </w:p>
    <w:tbl>
      <w:tblPr>
        <w:tblW w:w="9925" w:type="dxa"/>
        <w:tblInd w:w="336" w:type="dxa"/>
        <w:tblLayout w:type="fixed"/>
        <w:tblCellMar>
          <w:left w:w="10" w:type="dxa"/>
          <w:right w:w="10" w:type="dxa"/>
        </w:tblCellMar>
        <w:tblLook w:val="0000" w:firstRow="0" w:lastRow="0" w:firstColumn="0" w:lastColumn="0" w:noHBand="0" w:noVBand="0"/>
      </w:tblPr>
      <w:tblGrid>
        <w:gridCol w:w="1846"/>
        <w:gridCol w:w="1701"/>
        <w:gridCol w:w="1842"/>
        <w:gridCol w:w="1985"/>
        <w:gridCol w:w="2551"/>
      </w:tblGrid>
      <w:tr w:rsidR="00E36A9A" w:rsidTr="0009491B">
        <w:tc>
          <w:tcPr>
            <w:tcW w:w="18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政治</w:t>
            </w:r>
          </w:p>
          <w:p w:rsidR="00E36A9A" w:rsidRDefault="00E36A9A" w:rsidP="008309E0">
            <w:pPr>
              <w:pStyle w:val="TableContents"/>
            </w:pPr>
            <w:r>
              <w:t>(</w:t>
            </w:r>
            <w:r>
              <w:t>如：人權、法治、新聞自由、政府表現</w:t>
            </w:r>
            <w:r>
              <w:t>...)</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經濟</w:t>
            </w:r>
          </w:p>
          <w:p w:rsidR="00E36A9A" w:rsidRDefault="00E36A9A" w:rsidP="008309E0">
            <w:pPr>
              <w:pStyle w:val="TableContents"/>
            </w:pPr>
            <w:r>
              <w:t>(</w:t>
            </w:r>
            <w:r>
              <w:t>如：就業、生產總值、工資</w:t>
            </w:r>
            <w:r>
              <w:t>...)</w:t>
            </w:r>
          </w:p>
        </w:tc>
        <w:tc>
          <w:tcPr>
            <w:tcW w:w="184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社會</w:t>
            </w:r>
          </w:p>
          <w:p w:rsidR="00E36A9A" w:rsidRDefault="00E36A9A" w:rsidP="008309E0">
            <w:pPr>
              <w:pStyle w:val="TableContents"/>
            </w:pPr>
            <w:r>
              <w:t>(</w:t>
            </w:r>
            <w:r>
              <w:t>如：醫療、教育、退休</w:t>
            </w:r>
            <w:r>
              <w:t>...)</w:t>
            </w:r>
          </w:p>
        </w:tc>
        <w:tc>
          <w:tcPr>
            <w:tcW w:w="19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文化</w:t>
            </w:r>
          </w:p>
          <w:p w:rsidR="00E36A9A" w:rsidRDefault="00E36A9A" w:rsidP="008309E0">
            <w:pPr>
              <w:pStyle w:val="TableContents"/>
            </w:pPr>
            <w:r>
              <w:t>(</w:t>
            </w:r>
            <w:r>
              <w:t>如：生活方式</w:t>
            </w:r>
            <w:r>
              <w:t>...)</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環境</w:t>
            </w:r>
          </w:p>
          <w:p w:rsidR="00E36A9A" w:rsidRDefault="00E36A9A" w:rsidP="008309E0">
            <w:pPr>
              <w:pStyle w:val="TableContents"/>
            </w:pPr>
            <w:r>
              <w:t>(</w:t>
            </w:r>
            <w:r>
              <w:t>如：污染、環境保育</w:t>
            </w:r>
            <w:r>
              <w:t>...)</w:t>
            </w:r>
          </w:p>
        </w:tc>
      </w:tr>
    </w:tbl>
    <w:p w:rsidR="00E36A9A" w:rsidRDefault="00E36A9A" w:rsidP="00E36A9A">
      <w:pPr>
        <w:pStyle w:val="Standard"/>
      </w:pPr>
    </w:p>
    <w:p w:rsidR="0009491B" w:rsidRDefault="0009491B" w:rsidP="00E36A9A">
      <w:pPr>
        <w:pStyle w:val="Standard"/>
      </w:pPr>
    </w:p>
    <w:p w:rsidR="0009491B" w:rsidRDefault="0009491B" w:rsidP="00E36A9A">
      <w:pPr>
        <w:pStyle w:val="Standard"/>
      </w:pPr>
    </w:p>
    <w:p w:rsidR="00E36A9A" w:rsidRDefault="00E36A9A" w:rsidP="00E36A9A">
      <w:pPr>
        <w:pStyle w:val="Standard"/>
        <w:numPr>
          <w:ilvl w:val="0"/>
          <w:numId w:val="2"/>
        </w:numPr>
      </w:pPr>
      <w:r>
        <w:t>各社會階層的生活需要：</w:t>
      </w:r>
    </w:p>
    <w:tbl>
      <w:tblPr>
        <w:tblW w:w="8790" w:type="dxa"/>
        <w:tblInd w:w="351" w:type="dxa"/>
        <w:tblLayout w:type="fixed"/>
        <w:tblCellMar>
          <w:left w:w="10" w:type="dxa"/>
          <w:right w:w="10" w:type="dxa"/>
        </w:tblCellMar>
        <w:tblLook w:val="0000" w:firstRow="0" w:lastRow="0" w:firstColumn="0" w:lastColumn="0" w:noHBand="0" w:noVBand="0"/>
      </w:tblPr>
      <w:tblGrid>
        <w:gridCol w:w="1875"/>
        <w:gridCol w:w="6915"/>
      </w:tblGrid>
      <w:tr w:rsidR="00E36A9A" w:rsidTr="008309E0">
        <w:tc>
          <w:tcPr>
            <w:tcW w:w="18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低下階層</w:t>
            </w:r>
          </w:p>
        </w:tc>
        <w:tc>
          <w:tcPr>
            <w:tcW w:w="69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對基本生存及保障安全有較逼切需求，如：居住、醫療、金錢上援助</w:t>
            </w:r>
            <w:r>
              <w:t>......</w:t>
            </w:r>
          </w:p>
        </w:tc>
      </w:tr>
      <w:tr w:rsidR="00E36A9A" w:rsidTr="008309E0">
        <w:tc>
          <w:tcPr>
            <w:tcW w:w="187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中產階層</w:t>
            </w:r>
          </w:p>
        </w:tc>
        <w:tc>
          <w:tcPr>
            <w:tcW w:w="6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基本資源已滿足，對更佳的生活素質及社會層面有訴求，如：環境保育、文化藝術</w:t>
            </w:r>
            <w:r>
              <w:t>......</w:t>
            </w:r>
          </w:p>
        </w:tc>
      </w:tr>
      <w:tr w:rsidR="00E36A9A" w:rsidTr="008309E0">
        <w:tc>
          <w:tcPr>
            <w:tcW w:w="187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富裕階層</w:t>
            </w:r>
          </w:p>
        </w:tc>
        <w:tc>
          <w:tcPr>
            <w:tcW w:w="6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滿足了一定程度的生活素質，開始需要他人尊重自己的感覺，如：追求名利、影響力、聲望</w:t>
            </w:r>
            <w:r>
              <w:t>......</w:t>
            </w:r>
          </w:p>
        </w:tc>
      </w:tr>
      <w:tr w:rsidR="00E36A9A" w:rsidTr="008309E0">
        <w:tc>
          <w:tcPr>
            <w:tcW w:w="187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知識分子</w:t>
            </w:r>
          </w:p>
        </w:tc>
        <w:tc>
          <w:tcPr>
            <w:tcW w:w="6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個人對知道有一定的探求後，會形成自身對事物的一套價值觀，這些知識份子會將自己的價值觀加以實現，令社會達致真善美。</w:t>
            </w:r>
          </w:p>
        </w:tc>
      </w:tr>
    </w:tbl>
    <w:p w:rsidR="00E36A9A" w:rsidRDefault="00E36A9A" w:rsidP="00E36A9A">
      <w:pPr>
        <w:pStyle w:val="Standard"/>
      </w:pPr>
    </w:p>
    <w:p w:rsidR="0009491B" w:rsidRDefault="0009491B" w:rsidP="00E36A9A">
      <w:pPr>
        <w:pStyle w:val="Standard"/>
      </w:pPr>
    </w:p>
    <w:p w:rsidR="00E36A9A" w:rsidRDefault="00E36A9A" w:rsidP="00E36A9A">
      <w:pPr>
        <w:pStyle w:val="Standard"/>
        <w:numPr>
          <w:ilvl w:val="0"/>
          <w:numId w:val="2"/>
        </w:numPr>
      </w:pPr>
      <w:r>
        <w:t>常見的社會價值衝突：</w:t>
      </w:r>
    </w:p>
    <w:tbl>
      <w:tblPr>
        <w:tblW w:w="8820" w:type="dxa"/>
        <w:tblInd w:w="321" w:type="dxa"/>
        <w:tblLayout w:type="fixed"/>
        <w:tblCellMar>
          <w:left w:w="10" w:type="dxa"/>
          <w:right w:w="10" w:type="dxa"/>
        </w:tblCellMar>
        <w:tblLook w:val="0000" w:firstRow="0" w:lastRow="0" w:firstColumn="0" w:lastColumn="0" w:noHBand="0" w:noVBand="0"/>
      </w:tblPr>
      <w:tblGrid>
        <w:gridCol w:w="2160"/>
        <w:gridCol w:w="6660"/>
      </w:tblGrid>
      <w:tr w:rsidR="00E36A9A" w:rsidTr="008309E0">
        <w:tc>
          <w:tcPr>
            <w:tcW w:w="21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階級衝突</w:t>
            </w:r>
          </w:p>
        </w:tc>
        <w:tc>
          <w:tcPr>
            <w:tcW w:w="6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最明顯的是資源分配上的衝突，低下階層希望更高的階層中，獲得更多權利及資源，以改善生活，相反，較高階層則想保有自己的既得利益。</w:t>
            </w:r>
          </w:p>
        </w:tc>
      </w:tr>
      <w:tr w:rsidR="00E36A9A" w:rsidTr="008309E0">
        <w:tc>
          <w:tcPr>
            <w:tcW w:w="216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傳統與現代衝突</w:t>
            </w:r>
          </w:p>
        </w:tc>
        <w:tc>
          <w:tcPr>
            <w:tcW w:w="66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這是指保留文化與接納新文化，或是傳統與現代化的矛盾。</w:t>
            </w:r>
          </w:p>
        </w:tc>
      </w:tr>
      <w:tr w:rsidR="00E36A9A" w:rsidTr="008309E0">
        <w:tc>
          <w:tcPr>
            <w:tcW w:w="216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本土與外來衝突</w:t>
            </w:r>
          </w:p>
        </w:tc>
        <w:tc>
          <w:tcPr>
            <w:tcW w:w="66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於全球化下，香港應保留本土特色還是更多地接受外國文化，成為一個爭議。</w:t>
            </w:r>
          </w:p>
        </w:tc>
      </w:tr>
      <w:tr w:rsidR="00E36A9A" w:rsidTr="008309E0">
        <w:tc>
          <w:tcPr>
            <w:tcW w:w="216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監管與自由衝突</w:t>
            </w:r>
          </w:p>
        </w:tc>
        <w:tc>
          <w:tcPr>
            <w:tcW w:w="66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生活素質中，個人的自由選擇權利是重要的一環，然而，個人的自由有機會損害他人的自由，如：吸煙，但過份地剝奪個人自由，亦有機會令個人生活素質下降，故在自由與監管中存在不少的衝突。</w:t>
            </w:r>
          </w:p>
        </w:tc>
      </w:tr>
    </w:tbl>
    <w:p w:rsidR="00E36A9A" w:rsidRDefault="00E36A9A" w:rsidP="00E36A9A">
      <w:pPr>
        <w:pStyle w:val="Standard"/>
      </w:pPr>
    </w:p>
    <w:p w:rsidR="0009491B" w:rsidRDefault="0009491B" w:rsidP="00E36A9A">
      <w:pPr>
        <w:pStyle w:val="Standard"/>
      </w:pPr>
    </w:p>
    <w:p w:rsidR="00E36A9A" w:rsidRDefault="00E36A9A" w:rsidP="00E36A9A">
      <w:pPr>
        <w:pStyle w:val="Standard"/>
        <w:numPr>
          <w:ilvl w:val="0"/>
          <w:numId w:val="2"/>
        </w:numPr>
      </w:pPr>
      <w:r>
        <w:t>與生活素質有關持份者：</w:t>
      </w:r>
    </w:p>
    <w:tbl>
      <w:tblPr>
        <w:tblW w:w="6720" w:type="dxa"/>
        <w:tblInd w:w="336" w:type="dxa"/>
        <w:tblLayout w:type="fixed"/>
        <w:tblCellMar>
          <w:left w:w="10" w:type="dxa"/>
          <w:right w:w="10" w:type="dxa"/>
        </w:tblCellMar>
        <w:tblLook w:val="0000" w:firstRow="0" w:lastRow="0" w:firstColumn="0" w:lastColumn="0" w:noHBand="0" w:noVBand="0"/>
      </w:tblPr>
      <w:tblGrid>
        <w:gridCol w:w="1710"/>
        <w:gridCol w:w="1530"/>
        <w:gridCol w:w="1650"/>
        <w:gridCol w:w="1830"/>
      </w:tblGrid>
      <w:tr w:rsidR="00E36A9A" w:rsidTr="008309E0">
        <w:tc>
          <w:tcPr>
            <w:tcW w:w="17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個人</w:t>
            </w:r>
          </w:p>
        </w:tc>
        <w:tc>
          <w:tcPr>
            <w:tcW w:w="15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政府</w:t>
            </w:r>
            <w:r>
              <w:t xml:space="preserve"> *</w:t>
            </w:r>
          </w:p>
        </w:tc>
        <w:tc>
          <w:tcPr>
            <w:tcW w:w="16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非政府組織</w:t>
            </w:r>
          </w:p>
        </w:tc>
        <w:tc>
          <w:tcPr>
            <w:tcW w:w="183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 xml:space="preserve"> </w:t>
            </w:r>
            <w:r>
              <w:rPr>
                <w:color w:val="000000"/>
              </w:rPr>
              <w:t>牟利機構</w:t>
            </w:r>
          </w:p>
        </w:tc>
      </w:tr>
    </w:tbl>
    <w:p w:rsidR="00E36A9A" w:rsidRDefault="00E36A9A" w:rsidP="00E36A9A">
      <w:pPr>
        <w:pStyle w:val="Standard"/>
      </w:pPr>
    </w:p>
    <w:p w:rsidR="00E36A9A" w:rsidRDefault="00E36A9A" w:rsidP="00E36A9A">
      <w:pPr>
        <w:pStyle w:val="Standard"/>
      </w:pPr>
    </w:p>
    <w:p w:rsidR="00E36A9A" w:rsidRDefault="00E36A9A" w:rsidP="00E36A9A">
      <w:pPr>
        <w:pStyle w:val="Standard"/>
        <w:numPr>
          <w:ilvl w:val="0"/>
          <w:numId w:val="3"/>
        </w:numPr>
      </w:pPr>
      <w:r>
        <w:t>主題二：法治和社會政治參與</w:t>
      </w:r>
    </w:p>
    <w:p w:rsidR="00E36A9A" w:rsidRDefault="00E36A9A" w:rsidP="00E36A9A">
      <w:pPr>
        <w:pStyle w:val="Standard"/>
      </w:pPr>
    </w:p>
    <w:p w:rsidR="00E36A9A" w:rsidRDefault="00E36A9A" w:rsidP="00E36A9A">
      <w:pPr>
        <w:pStyle w:val="Standard"/>
        <w:numPr>
          <w:ilvl w:val="0"/>
          <w:numId w:val="2"/>
        </w:numPr>
      </w:pPr>
      <w:r>
        <w:t>與社會及政治事務的參與牽涉的持份者：</w:t>
      </w:r>
    </w:p>
    <w:tbl>
      <w:tblPr>
        <w:tblW w:w="9836" w:type="dxa"/>
        <w:jc w:val="right"/>
        <w:tblLayout w:type="fixed"/>
        <w:tblCellMar>
          <w:left w:w="10" w:type="dxa"/>
          <w:right w:w="10" w:type="dxa"/>
        </w:tblCellMar>
        <w:tblLook w:val="0000" w:firstRow="0" w:lastRow="0" w:firstColumn="0" w:lastColumn="0" w:noHBand="0" w:noVBand="0"/>
      </w:tblPr>
      <w:tblGrid>
        <w:gridCol w:w="2552"/>
        <w:gridCol w:w="2977"/>
        <w:gridCol w:w="4307"/>
      </w:tblGrid>
      <w:tr w:rsidR="00E36A9A" w:rsidTr="00357520">
        <w:trPr>
          <w:trHeight w:val="1425"/>
          <w:jc w:val="right"/>
        </w:trPr>
        <w:tc>
          <w:tcPr>
            <w:tcW w:w="255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57520" w:rsidRDefault="00357520" w:rsidP="008309E0">
            <w:pPr>
              <w:pStyle w:val="TableContents"/>
            </w:pPr>
          </w:p>
          <w:p w:rsidR="00E36A9A" w:rsidRDefault="00E36A9A" w:rsidP="008309E0">
            <w:pPr>
              <w:pStyle w:val="TableContents"/>
            </w:pPr>
            <w:r>
              <w:t>政府</w:t>
            </w:r>
            <w:r>
              <w:t xml:space="preserve"> *</w:t>
            </w:r>
          </w:p>
        </w:tc>
        <w:tc>
          <w:tcPr>
            <w:tcW w:w="29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57520" w:rsidRDefault="00357520" w:rsidP="008309E0">
            <w:pPr>
              <w:pStyle w:val="TableContents"/>
            </w:pPr>
          </w:p>
          <w:p w:rsidR="00E36A9A" w:rsidRDefault="00E36A9A" w:rsidP="008309E0">
            <w:pPr>
              <w:pStyle w:val="TableContents"/>
            </w:pPr>
            <w:r>
              <w:t>市民</w:t>
            </w:r>
          </w:p>
        </w:tc>
        <w:tc>
          <w:tcPr>
            <w:tcW w:w="43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社會團體：</w:t>
            </w:r>
          </w:p>
          <w:p w:rsidR="00E36A9A" w:rsidRDefault="00E36A9A" w:rsidP="008309E0">
            <w:pPr>
              <w:pStyle w:val="TableContents"/>
            </w:pPr>
            <w:r>
              <w:t>(</w:t>
            </w:r>
            <w:r>
              <w:t>政治團體、工商團體、專業團體、勞工團體、環保團體、少數族裔團體等</w:t>
            </w:r>
            <w:r>
              <w:t>)</w:t>
            </w:r>
          </w:p>
        </w:tc>
      </w:tr>
    </w:tbl>
    <w:p w:rsidR="00E25114" w:rsidRDefault="00E25114" w:rsidP="00E36A9A">
      <w:pPr>
        <w:pStyle w:val="Standard"/>
      </w:pPr>
    </w:p>
    <w:p w:rsidR="00357520" w:rsidRDefault="00357520" w:rsidP="00E36A9A">
      <w:pPr>
        <w:pStyle w:val="Standard"/>
      </w:pPr>
    </w:p>
    <w:p w:rsidR="00E36A9A" w:rsidRDefault="00E36A9A" w:rsidP="00E36A9A">
      <w:pPr>
        <w:pStyle w:val="Standard"/>
        <w:numPr>
          <w:ilvl w:val="0"/>
          <w:numId w:val="2"/>
        </w:numPr>
      </w:pPr>
      <w:r>
        <w:t>政府推行政策考慮重點：</w:t>
      </w:r>
    </w:p>
    <w:tbl>
      <w:tblPr>
        <w:tblW w:w="9977" w:type="dxa"/>
        <w:tblInd w:w="426" w:type="dxa"/>
        <w:tblLayout w:type="fixed"/>
        <w:tblCellMar>
          <w:left w:w="10" w:type="dxa"/>
          <w:right w:w="10" w:type="dxa"/>
        </w:tblCellMar>
        <w:tblLook w:val="0000" w:firstRow="0" w:lastRow="0" w:firstColumn="0" w:lastColumn="0" w:noHBand="0" w:noVBand="0"/>
      </w:tblPr>
      <w:tblGrid>
        <w:gridCol w:w="2280"/>
        <w:gridCol w:w="7697"/>
      </w:tblGrid>
      <w:tr w:rsidR="00E36A9A" w:rsidTr="008309E0">
        <w:tc>
          <w:tcPr>
            <w:tcW w:w="22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公眾意願</w:t>
            </w:r>
          </w:p>
        </w:tc>
        <w:tc>
          <w:tcPr>
            <w:tcW w:w="769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指大眾對政策的認受程度，而公眾意願會受傳媒、當前資訊、文化、道德等影響。</w:t>
            </w:r>
          </w:p>
        </w:tc>
      </w:tr>
      <w:tr w:rsidR="00E36A9A" w:rsidTr="008309E0">
        <w:tc>
          <w:tcPr>
            <w:tcW w:w="228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可行程度</w:t>
            </w:r>
          </w:p>
        </w:tc>
        <w:tc>
          <w:tcPr>
            <w:tcW w:w="76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政策實行時須顧及可行性，例如，停車熄匙對環境有著好處，但在香港炎熱的天氣下，要嚴格執行亦非易事。</w:t>
            </w:r>
          </w:p>
        </w:tc>
      </w:tr>
      <w:tr w:rsidR="00E36A9A" w:rsidTr="008309E0">
        <w:tc>
          <w:tcPr>
            <w:tcW w:w="228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成本效益</w:t>
            </w:r>
          </w:p>
        </w:tc>
        <w:tc>
          <w:tcPr>
            <w:tcW w:w="76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有些政策雖可行，但成本亦成為其中一考慮的因素，如：免費的優質醫療當然能提高市民的生洞素質，但其成本卻是一個重要的問題。</w:t>
            </w:r>
          </w:p>
        </w:tc>
      </w:tr>
      <w:tr w:rsidR="00E36A9A" w:rsidTr="008309E0">
        <w:tc>
          <w:tcPr>
            <w:tcW w:w="228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衍生問題</w:t>
            </w:r>
          </w:p>
        </w:tc>
        <w:tc>
          <w:tcPr>
            <w:tcW w:w="76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一些政策出現後可能會衍生另外一些問題，如：政府為幫助大眾置業壓低樓價，可能造成現有業主的利益損失，導致負資產問題。</w:t>
            </w:r>
          </w:p>
        </w:tc>
      </w:tr>
    </w:tbl>
    <w:p w:rsidR="00E36A9A" w:rsidRDefault="00E36A9A" w:rsidP="00E36A9A">
      <w:pPr>
        <w:pStyle w:val="Standard"/>
      </w:pPr>
    </w:p>
    <w:p w:rsidR="00357520" w:rsidRDefault="00357520" w:rsidP="00E36A9A">
      <w:pPr>
        <w:pStyle w:val="Standard"/>
      </w:pPr>
    </w:p>
    <w:p w:rsidR="00E36A9A" w:rsidRDefault="00E36A9A" w:rsidP="00E36A9A">
      <w:pPr>
        <w:pStyle w:val="Standard"/>
        <w:numPr>
          <w:ilvl w:val="0"/>
          <w:numId w:val="2"/>
        </w:numPr>
      </w:pPr>
      <w:r>
        <w:t>法治概念：</w:t>
      </w:r>
    </w:p>
    <w:tbl>
      <w:tblPr>
        <w:tblW w:w="9977" w:type="dxa"/>
        <w:tblInd w:w="426" w:type="dxa"/>
        <w:tblLayout w:type="fixed"/>
        <w:tblCellMar>
          <w:left w:w="10" w:type="dxa"/>
          <w:right w:w="10" w:type="dxa"/>
        </w:tblCellMar>
        <w:tblLook w:val="0000" w:firstRow="0" w:lastRow="0" w:firstColumn="0" w:lastColumn="0" w:noHBand="0" w:noVBand="0"/>
      </w:tblPr>
      <w:tblGrid>
        <w:gridCol w:w="9977"/>
      </w:tblGrid>
      <w:tr w:rsidR="00E36A9A" w:rsidTr="008309E0">
        <w:tc>
          <w:tcPr>
            <w:tcW w:w="997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1. </w:t>
            </w:r>
            <w:r>
              <w:rPr>
                <w:b/>
                <w:bCs/>
              </w:rPr>
              <w:t>法律凌駕一切地位：</w:t>
            </w:r>
            <w:r>
              <w:t>任何人都受法律管制。</w:t>
            </w:r>
          </w:p>
        </w:tc>
      </w:tr>
      <w:tr w:rsidR="00E36A9A" w:rsidTr="008309E0">
        <w:tc>
          <w:tcPr>
            <w:tcW w:w="99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2. </w:t>
            </w:r>
            <w:r>
              <w:rPr>
                <w:b/>
                <w:bCs/>
              </w:rPr>
              <w:t>「法律面前、人人平等」：</w:t>
            </w:r>
            <w:r>
              <w:t>任何性別、種族、身分的人都受法律保障。</w:t>
            </w:r>
          </w:p>
        </w:tc>
      </w:tr>
      <w:tr w:rsidR="00E36A9A" w:rsidTr="008309E0">
        <w:tc>
          <w:tcPr>
            <w:tcW w:w="99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3. </w:t>
            </w:r>
            <w:r>
              <w:rPr>
                <w:b/>
                <w:bCs/>
              </w:rPr>
              <w:t>法律禁止的是屬於違法：</w:t>
            </w:r>
            <w:r>
              <w:t>法律沒有禁止的行為均屬合法，任何人不得干預。</w:t>
            </w:r>
          </w:p>
        </w:tc>
      </w:tr>
      <w:tr w:rsidR="00E36A9A" w:rsidTr="008309E0">
        <w:tc>
          <w:tcPr>
            <w:tcW w:w="99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4. </w:t>
            </w:r>
            <w:r>
              <w:rPr>
                <w:b/>
                <w:bCs/>
              </w:rPr>
              <w:t>法律沒有追溯力：</w:t>
            </w:r>
            <w:r>
              <w:t>法律訂立前的違法行為，法律不能追溯，因為法律只限制人們現時和將來的行為。</w:t>
            </w:r>
          </w:p>
        </w:tc>
      </w:tr>
      <w:tr w:rsidR="00E36A9A" w:rsidTr="008309E0">
        <w:tc>
          <w:tcPr>
            <w:tcW w:w="99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5. </w:t>
            </w:r>
            <w:r>
              <w:rPr>
                <w:b/>
                <w:bCs/>
              </w:rPr>
              <w:t>司法獨立：</w:t>
            </w:r>
            <w:r>
              <w:rPr>
                <w:color w:val="000000"/>
              </w:rPr>
              <w:t>司法事務</w:t>
            </w:r>
            <w:r>
              <w:t xml:space="preserve"> </w:t>
            </w:r>
            <w:r>
              <w:rPr>
                <w:color w:val="000000"/>
              </w:rPr>
              <w:t>不受</w:t>
            </w:r>
            <w:r>
              <w:rPr>
                <w:color w:val="000000"/>
                <w:shd w:val="clear" w:color="auto" w:fill="FFFFFF"/>
              </w:rPr>
              <w:t>行政</w:t>
            </w:r>
            <w:r>
              <w:rPr>
                <w:color w:val="000000"/>
              </w:rPr>
              <w:t>或</w:t>
            </w:r>
            <w:r>
              <w:rPr>
                <w:color w:val="000000"/>
                <w:shd w:val="clear" w:color="auto" w:fill="FFFFFF"/>
              </w:rPr>
              <w:t>立法</w:t>
            </w:r>
            <w:r>
              <w:rPr>
                <w:color w:val="000000"/>
              </w:rPr>
              <w:t>部門不當控管，以內部有效運作來實踐制度上獨立。司法權不僅獨立，且與其他的政府部門的權力是平等的。</w:t>
            </w:r>
          </w:p>
        </w:tc>
      </w:tr>
    </w:tbl>
    <w:p w:rsidR="00E36A9A" w:rsidRDefault="00E36A9A" w:rsidP="00E36A9A">
      <w:pPr>
        <w:pStyle w:val="Standard"/>
      </w:pPr>
    </w:p>
    <w:p w:rsidR="00357520" w:rsidRDefault="00357520" w:rsidP="00E36A9A">
      <w:pPr>
        <w:pStyle w:val="Standard"/>
      </w:pPr>
    </w:p>
    <w:p w:rsidR="00E36A9A" w:rsidRDefault="00E36A9A" w:rsidP="00E36A9A">
      <w:pPr>
        <w:pStyle w:val="Standard"/>
        <w:numPr>
          <w:ilvl w:val="0"/>
          <w:numId w:val="2"/>
        </w:numPr>
      </w:pPr>
      <w:r>
        <w:t>法律的功能及重要性：</w:t>
      </w:r>
    </w:p>
    <w:tbl>
      <w:tblPr>
        <w:tblW w:w="9977" w:type="dxa"/>
        <w:tblInd w:w="426" w:type="dxa"/>
        <w:tblLayout w:type="fixed"/>
        <w:tblCellMar>
          <w:left w:w="10" w:type="dxa"/>
          <w:right w:w="10" w:type="dxa"/>
        </w:tblCellMar>
        <w:tblLook w:val="0000" w:firstRow="0" w:lastRow="0" w:firstColumn="0" w:lastColumn="0" w:noHBand="0" w:noVBand="0"/>
      </w:tblPr>
      <w:tblGrid>
        <w:gridCol w:w="2010"/>
        <w:gridCol w:w="7967"/>
      </w:tblGrid>
      <w:tr w:rsidR="00E36A9A" w:rsidTr="008309E0">
        <w:tc>
          <w:tcPr>
            <w:tcW w:w="20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保障個人權利</w:t>
            </w:r>
          </w:p>
        </w:tc>
        <w:tc>
          <w:tcPr>
            <w:tcW w:w="796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法律透過「限制個人權利」的方式來保障個人權利。由於個人的行為有機會影響他人，而限制個人行為則能保障仔人權利，如：室內禁煙，就是保障了他人有擁有清新空氣的權利。</w:t>
            </w:r>
          </w:p>
        </w:tc>
      </w:tr>
      <w:tr w:rsidR="00E36A9A" w:rsidTr="008309E0">
        <w:tc>
          <w:tcPr>
            <w:tcW w:w="201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平衡社會權利</w:t>
            </w:r>
          </w:p>
        </w:tc>
        <w:tc>
          <w:tcPr>
            <w:tcW w:w="79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法律能使權存劃分得更平衡，同時保障不同階層的利益</w:t>
            </w:r>
            <w:r>
              <w:t xml:space="preserve"> (</w:t>
            </w:r>
            <w:r>
              <w:t>包括：大眾、弱勢社群</w:t>
            </w:r>
            <w:r>
              <w:t>...)</w:t>
            </w:r>
            <w:r>
              <w:t>。</w:t>
            </w:r>
          </w:p>
        </w:tc>
      </w:tr>
      <w:tr w:rsidR="00E36A9A" w:rsidTr="008309E0">
        <w:tc>
          <w:tcPr>
            <w:tcW w:w="201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確保施政素質</w:t>
            </w:r>
          </w:p>
        </w:tc>
        <w:tc>
          <w:tcPr>
            <w:tcW w:w="79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法治社會中，政府及人民均須依法辦事，而立法過程亦須充分地獲得市民授權。故法律能防止官員濫權及監察政府之用，以確保政府之施政素質。</w:t>
            </w:r>
          </w:p>
        </w:tc>
      </w:tr>
      <w:tr w:rsidR="00E36A9A" w:rsidTr="008309E0">
        <w:tc>
          <w:tcPr>
            <w:tcW w:w="201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維持社會穩定</w:t>
            </w:r>
          </w:p>
        </w:tc>
        <w:tc>
          <w:tcPr>
            <w:tcW w:w="79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法律清晰界定不同的權力，盡使各階層獲得滿足，人人權利得以維護，社會自然穩定。</w:t>
            </w:r>
          </w:p>
        </w:tc>
      </w:tr>
    </w:tbl>
    <w:p w:rsidR="00E25114" w:rsidRDefault="00E25114" w:rsidP="00E36A9A">
      <w:pPr>
        <w:pStyle w:val="Standard"/>
      </w:pPr>
    </w:p>
    <w:p w:rsidR="00E36A9A" w:rsidRDefault="00E36A9A" w:rsidP="00E36A9A">
      <w:pPr>
        <w:pStyle w:val="Standard"/>
        <w:numPr>
          <w:ilvl w:val="0"/>
          <w:numId w:val="2"/>
        </w:numPr>
      </w:pPr>
      <w:r>
        <w:t>法治的四個層次：</w:t>
      </w:r>
    </w:p>
    <w:tbl>
      <w:tblPr>
        <w:tblW w:w="9992" w:type="dxa"/>
        <w:tblInd w:w="411" w:type="dxa"/>
        <w:tblLayout w:type="fixed"/>
        <w:tblCellMar>
          <w:left w:w="10" w:type="dxa"/>
          <w:right w:w="10" w:type="dxa"/>
        </w:tblCellMar>
        <w:tblLook w:val="0000" w:firstRow="0" w:lastRow="0" w:firstColumn="0" w:lastColumn="0" w:noHBand="0" w:noVBand="0"/>
      </w:tblPr>
      <w:tblGrid>
        <w:gridCol w:w="1830"/>
        <w:gridCol w:w="8162"/>
      </w:tblGrid>
      <w:tr w:rsidR="00E36A9A" w:rsidTr="008309E0">
        <w:tc>
          <w:tcPr>
            <w:tcW w:w="18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有法可依</w:t>
            </w:r>
          </w:p>
        </w:tc>
        <w:tc>
          <w:tcPr>
            <w:tcW w:w="816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具備清晰、可行的法律，是法治的最基本要求，而在這個層次中，僅需具備法律即可。</w:t>
            </w:r>
          </w:p>
        </w:tc>
      </w:tr>
      <w:tr w:rsidR="00E36A9A" w:rsidTr="008309E0">
        <w:tc>
          <w:tcPr>
            <w:tcW w:w="183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有法必依</w:t>
            </w:r>
          </w:p>
        </w:tc>
        <w:tc>
          <w:tcPr>
            <w:tcW w:w="81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這個層次中，強調執法、司法機制能按照法律行事，而大眾亦須遵守法律。</w:t>
            </w:r>
          </w:p>
        </w:tc>
      </w:tr>
      <w:tr w:rsidR="00E36A9A" w:rsidTr="008309E0">
        <w:tc>
          <w:tcPr>
            <w:tcW w:w="183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以法限權</w:t>
            </w:r>
          </w:p>
        </w:tc>
        <w:tc>
          <w:tcPr>
            <w:tcW w:w="81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這個層次要求司法上的獨立，以及發展出公民社會，以達致透過法律，限制管治者的權力，防止濫權。</w:t>
            </w:r>
          </w:p>
        </w:tc>
      </w:tr>
      <w:tr w:rsidR="00E36A9A" w:rsidTr="008309E0">
        <w:tc>
          <w:tcPr>
            <w:tcW w:w="183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以法達義</w:t>
            </w:r>
          </w:p>
        </w:tc>
        <w:tc>
          <w:tcPr>
            <w:tcW w:w="81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法律最終需體現公義</w:t>
            </w:r>
            <w:r>
              <w:t xml:space="preserve"> (</w:t>
            </w:r>
            <w:r>
              <w:t>符合大眾道德期望的事情</w:t>
            </w:r>
            <w:r>
              <w:t>)</w:t>
            </w:r>
            <w:r>
              <w:t>，要體現出公義，便需在立法階段便將公眾的意願加在其中。</w:t>
            </w:r>
          </w:p>
        </w:tc>
      </w:tr>
    </w:tbl>
    <w:p w:rsidR="00E36A9A" w:rsidRDefault="00E36A9A" w:rsidP="00E36A9A">
      <w:pPr>
        <w:pStyle w:val="Standard"/>
      </w:pPr>
    </w:p>
    <w:p w:rsidR="00357520" w:rsidRDefault="00357520" w:rsidP="00E36A9A">
      <w:pPr>
        <w:pStyle w:val="Standard"/>
      </w:pPr>
    </w:p>
    <w:p w:rsidR="00E36A9A" w:rsidRDefault="00E36A9A" w:rsidP="00E36A9A">
      <w:pPr>
        <w:pStyle w:val="Standard"/>
        <w:numPr>
          <w:ilvl w:val="0"/>
          <w:numId w:val="2"/>
        </w:numPr>
      </w:pPr>
      <w:r>
        <w:t>立法會架構：</w:t>
      </w:r>
    </w:p>
    <w:tbl>
      <w:tblPr>
        <w:tblW w:w="7290" w:type="dxa"/>
        <w:tblInd w:w="441" w:type="dxa"/>
        <w:tblLayout w:type="fixed"/>
        <w:tblCellMar>
          <w:left w:w="10" w:type="dxa"/>
          <w:right w:w="10" w:type="dxa"/>
        </w:tblCellMar>
        <w:tblLook w:val="0000" w:firstRow="0" w:lastRow="0" w:firstColumn="0" w:lastColumn="0" w:noHBand="0" w:noVBand="0"/>
      </w:tblPr>
      <w:tblGrid>
        <w:gridCol w:w="3540"/>
        <w:gridCol w:w="510"/>
        <w:gridCol w:w="3240"/>
      </w:tblGrid>
      <w:tr w:rsidR="00E36A9A" w:rsidTr="008309E0">
        <w:tc>
          <w:tcPr>
            <w:tcW w:w="729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rPr>
                <w:b/>
                <w:bCs/>
              </w:rPr>
              <w:t>立法會</w:t>
            </w:r>
            <w:r>
              <w:t xml:space="preserve"> (</w:t>
            </w:r>
            <w:r>
              <w:t>共</w:t>
            </w:r>
            <w:r>
              <w:t>70</w:t>
            </w:r>
            <w:r>
              <w:t>席</w:t>
            </w:r>
            <w:r>
              <w:t>)</w:t>
            </w:r>
          </w:p>
        </w:tc>
      </w:tr>
      <w:tr w:rsidR="00E36A9A" w:rsidTr="008309E0">
        <w:tc>
          <w:tcPr>
            <w:tcW w:w="354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rPr>
                <w:b/>
                <w:bCs/>
              </w:rPr>
              <w:t>地區直選</w:t>
            </w:r>
            <w:r>
              <w:t xml:space="preserve"> (35</w:t>
            </w:r>
            <w:r>
              <w:t>席</w:t>
            </w:r>
            <w:r>
              <w:t>)</w:t>
            </w:r>
            <w:r>
              <w:t>：</w:t>
            </w:r>
          </w:p>
          <w:p w:rsidR="00E36A9A" w:rsidRDefault="00E36A9A" w:rsidP="008309E0">
            <w:pPr>
              <w:pStyle w:val="Standard"/>
              <w:rPr>
                <w:rFonts w:ascii="新細明體, PMingLiU" w:hAnsi="新細明體, PMingLiU" w:cs="新細明體, PMingLiU" w:hint="eastAsia"/>
                <w:lang w:val="zh-TW"/>
              </w:rPr>
            </w:pPr>
            <w:r>
              <w:rPr>
                <w:rFonts w:ascii="新細明體, PMingLiU" w:hAnsi="新細明體, PMingLiU" w:cs="新細明體, PMingLiU"/>
                <w:lang w:val="zh-TW"/>
              </w:rPr>
              <w:t xml:space="preserve">~ </w:t>
            </w:r>
            <w:r>
              <w:rPr>
                <w:rFonts w:ascii="新細明體, PMingLiU" w:hAnsi="新細明體, PMingLiU" w:cs="新細明體, PMingLiU"/>
                <w:lang w:val="zh-TW"/>
              </w:rPr>
              <w:t>地區直選是由該區的市民投票，包括：</w:t>
            </w:r>
          </w:p>
          <w:p w:rsidR="00E36A9A" w:rsidRDefault="00E36A9A" w:rsidP="008309E0">
            <w:pPr>
              <w:pStyle w:val="Standard"/>
              <w:rPr>
                <w:rFonts w:ascii="新細明體, PMingLiU" w:hAnsi="新細明體, PMingLiU" w:cs="新細明體, PMingLiU" w:hint="eastAsia"/>
                <w:lang w:val="zh-TW"/>
              </w:rPr>
            </w:pPr>
            <w:r>
              <w:rPr>
                <w:rFonts w:ascii="新細明體, PMingLiU" w:hAnsi="新細明體, PMingLiU" w:cs="新細明體, PMingLiU"/>
                <w:lang w:val="zh-TW"/>
              </w:rPr>
              <w:t>新界西、新界東、香港島、九龍西、九龍東</w:t>
            </w:r>
          </w:p>
        </w:tc>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w:t>
            </w:r>
          </w:p>
        </w:tc>
        <w:tc>
          <w:tcPr>
            <w:tcW w:w="32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功能組別</w:t>
            </w:r>
          </w:p>
          <w:p w:rsidR="00E36A9A" w:rsidRDefault="00E36A9A" w:rsidP="008309E0">
            <w:pPr>
              <w:pStyle w:val="Standard"/>
              <w:rPr>
                <w:rFonts w:ascii="新細明體, PMingLiU" w:hAnsi="新細明體, PMingLiU" w:cs="新細明體, PMingLiU" w:hint="eastAsia"/>
                <w:lang w:val="zh-TW"/>
              </w:rPr>
            </w:pPr>
            <w:r>
              <w:rPr>
                <w:rFonts w:ascii="新細明體, PMingLiU" w:hAnsi="新細明體, PMingLiU" w:cs="新細明體, PMingLiU"/>
                <w:lang w:val="zh-TW"/>
              </w:rPr>
              <w:t>功能組別是代表社會上某些職業而在特定公職選舉中擁有投票權的類別，例如：</w:t>
            </w:r>
          </w:p>
          <w:p w:rsidR="00E36A9A" w:rsidRDefault="00E36A9A" w:rsidP="008309E0">
            <w:pPr>
              <w:pStyle w:val="Standard"/>
              <w:autoSpaceDE w:val="0"/>
              <w:rPr>
                <w:rFonts w:ascii="新細明體, PMingLiU" w:hAnsi="新細明體, PMingLiU" w:cs="新細明體, PMingLiU" w:hint="eastAsia"/>
                <w:lang w:val="zh-TW"/>
              </w:rPr>
            </w:pPr>
            <w:r>
              <w:rPr>
                <w:rFonts w:ascii="新細明體, PMingLiU" w:hAnsi="新細明體, PMingLiU" w:cs="新細明體, PMingLiU"/>
                <w:lang w:val="zh-TW"/>
              </w:rPr>
              <w:t>教育界、法律界、會計界、醫學界等</w:t>
            </w:r>
          </w:p>
        </w:tc>
      </w:tr>
    </w:tbl>
    <w:p w:rsidR="00E36A9A" w:rsidRDefault="00E36A9A" w:rsidP="00E36A9A">
      <w:pPr>
        <w:pStyle w:val="Standard"/>
      </w:pPr>
    </w:p>
    <w:p w:rsidR="00357520" w:rsidRDefault="00357520" w:rsidP="00E36A9A">
      <w:pPr>
        <w:pStyle w:val="Standard"/>
      </w:pPr>
    </w:p>
    <w:p w:rsidR="00E36A9A" w:rsidRDefault="00E36A9A" w:rsidP="00E36A9A">
      <w:pPr>
        <w:pStyle w:val="Standard"/>
        <w:numPr>
          <w:ilvl w:val="0"/>
          <w:numId w:val="2"/>
        </w:numPr>
      </w:pPr>
      <w:r>
        <w:t>影響政治參與的因素：</w:t>
      </w:r>
    </w:p>
    <w:tbl>
      <w:tblPr>
        <w:tblW w:w="9962" w:type="dxa"/>
        <w:tblInd w:w="441" w:type="dxa"/>
        <w:tblLayout w:type="fixed"/>
        <w:tblCellMar>
          <w:left w:w="10" w:type="dxa"/>
          <w:right w:w="10" w:type="dxa"/>
        </w:tblCellMar>
        <w:tblLook w:val="0000" w:firstRow="0" w:lastRow="0" w:firstColumn="0" w:lastColumn="0" w:noHBand="0" w:noVBand="0"/>
      </w:tblPr>
      <w:tblGrid>
        <w:gridCol w:w="1935"/>
        <w:gridCol w:w="8027"/>
      </w:tblGrid>
      <w:tr w:rsidR="00E36A9A" w:rsidTr="008309E0">
        <w:tc>
          <w:tcPr>
            <w:tcW w:w="19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歸屬感</w:t>
            </w:r>
          </w:p>
        </w:tc>
        <w:tc>
          <w:tcPr>
            <w:tcW w:w="80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個人對地方歸屬感愈強，愈會為該地付出，亦即會更積極參與公眾事務。</w:t>
            </w:r>
          </w:p>
        </w:tc>
      </w:tr>
      <w:tr w:rsidR="00E36A9A" w:rsidTr="008309E0">
        <w:tc>
          <w:tcPr>
            <w:tcW w:w="193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政治權力</w:t>
            </w:r>
          </w:p>
        </w:tc>
        <w:tc>
          <w:tcPr>
            <w:tcW w:w="80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個人若感到自己的行為能確切地影響政策，會更樂意參與其中，而當中涉及個人能力及議政機會，如：更普及而平等的選舉、開放從政途徑、更高的教育水平等，均會使個人感到政治權存的增加。</w:t>
            </w:r>
          </w:p>
        </w:tc>
      </w:tr>
      <w:tr w:rsidR="00E36A9A" w:rsidTr="008309E0">
        <w:tc>
          <w:tcPr>
            <w:tcW w:w="193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與議題關係</w:t>
            </w:r>
          </w:p>
        </w:tc>
        <w:tc>
          <w:tcPr>
            <w:tcW w:w="80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個人與議題的關係愈密切，愈會願意投入其中，如：最低工資的討論中，不少勞工會走出來議政。</w:t>
            </w:r>
          </w:p>
        </w:tc>
      </w:tr>
    </w:tbl>
    <w:p w:rsidR="00357520" w:rsidRDefault="00357520" w:rsidP="00E36A9A">
      <w:pPr>
        <w:pStyle w:val="Standard"/>
        <w:rPr>
          <w:rFonts w:hint="eastAsia"/>
        </w:rPr>
      </w:pPr>
    </w:p>
    <w:p w:rsidR="00E36A9A" w:rsidRDefault="00E36A9A" w:rsidP="00E36A9A">
      <w:pPr>
        <w:pStyle w:val="Standard"/>
        <w:numPr>
          <w:ilvl w:val="0"/>
          <w:numId w:val="2"/>
        </w:numPr>
      </w:pPr>
      <w:r>
        <w:t>政治參與的作用：</w:t>
      </w:r>
    </w:p>
    <w:tbl>
      <w:tblPr>
        <w:tblW w:w="9977" w:type="dxa"/>
        <w:tblInd w:w="426" w:type="dxa"/>
        <w:tblLayout w:type="fixed"/>
        <w:tblCellMar>
          <w:left w:w="10" w:type="dxa"/>
          <w:right w:w="10" w:type="dxa"/>
        </w:tblCellMar>
        <w:tblLook w:val="0000" w:firstRow="0" w:lastRow="0" w:firstColumn="0" w:lastColumn="0" w:noHBand="0" w:noVBand="0"/>
      </w:tblPr>
      <w:tblGrid>
        <w:gridCol w:w="1995"/>
        <w:gridCol w:w="7982"/>
      </w:tblGrid>
      <w:tr w:rsidR="00E36A9A" w:rsidTr="008309E0">
        <w:tc>
          <w:tcPr>
            <w:tcW w:w="19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影響公共政策</w:t>
            </w:r>
          </w:p>
        </w:tc>
        <w:tc>
          <w:tcPr>
            <w:tcW w:w="798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個人或群體在政治參與中，能提出個人意見，影響公共政策，提升群體的生活素質。若個人不參與政治，會有機會無法享受這些資源，同時亦會造成權利被剝削，導致生活素質下降。</w:t>
            </w:r>
          </w:p>
        </w:tc>
      </w:tr>
      <w:tr w:rsidR="00E36A9A" w:rsidTr="008309E0">
        <w:tc>
          <w:tcPr>
            <w:tcW w:w="199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提升施政素質</w:t>
            </w:r>
          </w:p>
        </w:tc>
        <w:tc>
          <w:tcPr>
            <w:tcW w:w="79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透過討論能集思廣益，找峴更佳的政策方向，提升施政素質，對社會整體有幫助。</w:t>
            </w:r>
          </w:p>
        </w:tc>
      </w:tr>
      <w:tr w:rsidR="00E36A9A" w:rsidTr="008309E0">
        <w:tc>
          <w:tcPr>
            <w:tcW w:w="199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監察相關施政</w:t>
            </w:r>
          </w:p>
        </w:tc>
        <w:tc>
          <w:tcPr>
            <w:tcW w:w="79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大眾能透過不同的政治參與給予政府不同的壓力，甚至能提出意見，監察政府的作用，能避免施政者的失職瀆權。</w:t>
            </w:r>
          </w:p>
        </w:tc>
      </w:tr>
      <w:tr w:rsidR="00E36A9A" w:rsidTr="008309E0">
        <w:tc>
          <w:tcPr>
            <w:tcW w:w="199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維持社會穩定</w:t>
            </w:r>
          </w:p>
        </w:tc>
        <w:tc>
          <w:tcPr>
            <w:tcW w:w="79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公共政策若能滿足社會大眾的需要，可減少社會怨氣。</w:t>
            </w:r>
          </w:p>
        </w:tc>
      </w:tr>
    </w:tbl>
    <w:p w:rsidR="00E36A9A" w:rsidRDefault="00E36A9A" w:rsidP="00E36A9A">
      <w:pPr>
        <w:pStyle w:val="Standard"/>
      </w:pPr>
    </w:p>
    <w:p w:rsidR="00357520" w:rsidRDefault="00E36A9A" w:rsidP="00E36A9A">
      <w:pPr>
        <w:pStyle w:val="Standard"/>
        <w:rPr>
          <w:rFonts w:hint="eastAsia"/>
        </w:rPr>
      </w:pPr>
      <w:r>
        <w:t xml:space="preserve">4) </w:t>
      </w:r>
      <w:r>
        <w:t>主題三：身分和身分認同</w:t>
      </w:r>
    </w:p>
    <w:p w:rsidR="00357520" w:rsidRDefault="00357520" w:rsidP="00357520">
      <w:pPr>
        <w:pStyle w:val="Standard"/>
        <w:numPr>
          <w:ilvl w:val="0"/>
          <w:numId w:val="2"/>
        </w:numPr>
      </w:pPr>
      <w:r>
        <w:t>香港人的身分層面：</w:t>
      </w:r>
    </w:p>
    <w:tbl>
      <w:tblPr>
        <w:tblW w:w="8190" w:type="dxa"/>
        <w:tblInd w:w="381" w:type="dxa"/>
        <w:tblLayout w:type="fixed"/>
        <w:tblCellMar>
          <w:left w:w="10" w:type="dxa"/>
          <w:right w:w="10" w:type="dxa"/>
        </w:tblCellMar>
        <w:tblLook w:val="0000" w:firstRow="0" w:lastRow="0" w:firstColumn="0" w:lastColumn="0" w:noHBand="0" w:noVBand="0"/>
      </w:tblPr>
      <w:tblGrid>
        <w:gridCol w:w="2835"/>
        <w:gridCol w:w="2685"/>
        <w:gridCol w:w="2670"/>
      </w:tblGrid>
      <w:tr w:rsidR="00357520" w:rsidTr="00A6416D">
        <w:tc>
          <w:tcPr>
            <w:tcW w:w="28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57520" w:rsidRDefault="00357520" w:rsidP="00A6416D">
            <w:pPr>
              <w:pStyle w:val="TableContents"/>
            </w:pPr>
            <w:r>
              <w:t>香港居民</w:t>
            </w:r>
          </w:p>
        </w:tc>
        <w:tc>
          <w:tcPr>
            <w:tcW w:w="26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57520" w:rsidRDefault="00357520" w:rsidP="00A6416D">
            <w:pPr>
              <w:pStyle w:val="TableContents"/>
            </w:pPr>
            <w:r>
              <w:t>中國公民</w:t>
            </w:r>
          </w:p>
        </w:tc>
        <w:tc>
          <w:tcPr>
            <w:tcW w:w="267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57520" w:rsidRDefault="00357520" w:rsidP="00A6416D">
            <w:pPr>
              <w:pStyle w:val="TableContents"/>
            </w:pPr>
            <w:r>
              <w:t>世界公民</w:t>
            </w:r>
          </w:p>
        </w:tc>
      </w:tr>
      <w:tr w:rsidR="00357520" w:rsidTr="00A6416D">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rsidR="00357520" w:rsidRDefault="00357520" w:rsidP="00A6416D">
            <w:pPr>
              <w:pStyle w:val="TableContents"/>
            </w:pPr>
            <w:r>
              <w:t>學校</w:t>
            </w:r>
            <w:r>
              <w:t xml:space="preserve"> (</w:t>
            </w:r>
            <w:r>
              <w:t>學生、班長</w:t>
            </w:r>
            <w:r>
              <w:t>...)</w:t>
            </w:r>
          </w:p>
        </w:tc>
        <w:tc>
          <w:tcPr>
            <w:tcW w:w="2685" w:type="dxa"/>
            <w:tcBorders>
              <w:left w:val="single" w:sz="2" w:space="0" w:color="000000"/>
              <w:bottom w:val="single" w:sz="2" w:space="0" w:color="000000"/>
            </w:tcBorders>
            <w:shd w:val="clear" w:color="auto" w:fill="auto"/>
            <w:tcMar>
              <w:top w:w="55" w:type="dxa"/>
              <w:left w:w="55" w:type="dxa"/>
              <w:bottom w:w="55" w:type="dxa"/>
              <w:right w:w="55" w:type="dxa"/>
            </w:tcMar>
          </w:tcPr>
          <w:p w:rsidR="00357520" w:rsidRDefault="00357520" w:rsidP="00A6416D">
            <w:pPr>
              <w:pStyle w:val="TableContents"/>
            </w:pPr>
            <w:r>
              <w:t>家庭</w:t>
            </w:r>
            <w:r>
              <w:t xml:space="preserve"> (</w:t>
            </w:r>
            <w:r>
              <w:t>子女、兄長</w:t>
            </w:r>
            <w:r>
              <w:t>...)</w:t>
            </w:r>
          </w:p>
        </w:tc>
        <w:tc>
          <w:tcPr>
            <w:tcW w:w="26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57520" w:rsidRDefault="00357520" w:rsidP="00A6416D">
            <w:pPr>
              <w:pStyle w:val="TableContents"/>
            </w:pPr>
            <w:r>
              <w:t>社會</w:t>
            </w:r>
            <w:r>
              <w:t xml:space="preserve"> (</w:t>
            </w:r>
            <w:r>
              <w:t>少年警訊</w:t>
            </w:r>
            <w:r>
              <w:t>...)</w:t>
            </w:r>
          </w:p>
        </w:tc>
      </w:tr>
    </w:tbl>
    <w:p w:rsidR="00E36A9A" w:rsidRDefault="00E36A9A" w:rsidP="00E36A9A">
      <w:pPr>
        <w:pStyle w:val="Standard"/>
        <w:numPr>
          <w:ilvl w:val="0"/>
          <w:numId w:val="2"/>
        </w:numPr>
      </w:pPr>
      <w:r>
        <w:t>存在身份的因素：</w:t>
      </w:r>
    </w:p>
    <w:tbl>
      <w:tblPr>
        <w:tblW w:w="9992" w:type="dxa"/>
        <w:tblInd w:w="411" w:type="dxa"/>
        <w:tblLayout w:type="fixed"/>
        <w:tblCellMar>
          <w:left w:w="10" w:type="dxa"/>
          <w:right w:w="10" w:type="dxa"/>
        </w:tblCellMar>
        <w:tblLook w:val="0000" w:firstRow="0" w:lastRow="0" w:firstColumn="0" w:lastColumn="0" w:noHBand="0" w:noVBand="0"/>
      </w:tblPr>
      <w:tblGrid>
        <w:gridCol w:w="2025"/>
        <w:gridCol w:w="7967"/>
      </w:tblGrid>
      <w:tr w:rsidR="00E36A9A" w:rsidTr="008309E0">
        <w:tc>
          <w:tcPr>
            <w:tcW w:w="20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先天因素</w:t>
            </w:r>
          </w:p>
        </w:tc>
        <w:tc>
          <w:tcPr>
            <w:tcW w:w="796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血緣、膚色、身體特徵等。</w:t>
            </w:r>
          </w:p>
        </w:tc>
      </w:tr>
      <w:tr w:rsidR="00E36A9A" w:rsidTr="008309E0">
        <w:tc>
          <w:tcPr>
            <w:tcW w:w="202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地理因素</w:t>
            </w:r>
          </w:p>
        </w:tc>
        <w:tc>
          <w:tcPr>
            <w:tcW w:w="79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地理上的阻隔</w:t>
            </w:r>
            <w:r>
              <w:t xml:space="preserve"> (</w:t>
            </w:r>
            <w:r>
              <w:t>如：高山、大海所阻、沒有道路運接等</w:t>
            </w:r>
            <w:r>
              <w:t>)</w:t>
            </w:r>
            <w:r>
              <w:t>均使人自然地分成不同群體。</w:t>
            </w:r>
          </w:p>
        </w:tc>
      </w:tr>
      <w:tr w:rsidR="00E36A9A" w:rsidTr="008309E0">
        <w:tc>
          <w:tcPr>
            <w:tcW w:w="202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歷史因素</w:t>
            </w:r>
          </w:p>
        </w:tc>
        <w:tc>
          <w:tcPr>
            <w:tcW w:w="79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各種的歷史原因</w:t>
            </w:r>
            <w:r>
              <w:t xml:space="preserve"> (</w:t>
            </w:r>
            <w:r>
              <w:t>如：東西德與南北韓因經濟模式而起衝突</w:t>
            </w:r>
            <w:r>
              <w:t>)</w:t>
            </w:r>
            <w:r>
              <w:t>，將人分隔。</w:t>
            </w:r>
          </w:p>
        </w:tc>
      </w:tr>
      <w:tr w:rsidR="00E36A9A" w:rsidTr="008309E0">
        <w:tc>
          <w:tcPr>
            <w:tcW w:w="202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法律因素</w:t>
            </w:r>
          </w:p>
        </w:tc>
        <w:tc>
          <w:tcPr>
            <w:tcW w:w="79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身份可由法律所界定</w:t>
            </w:r>
            <w:r>
              <w:t xml:space="preserve"> (</w:t>
            </w:r>
            <w:r>
              <w:t>如：香港永久性居民、醫生資格等</w:t>
            </w:r>
            <w:r>
              <w:t>)</w:t>
            </w:r>
            <w:r>
              <w:t>，個人必須符合特定條件，才能獲得承認。</w:t>
            </w:r>
          </w:p>
        </w:tc>
      </w:tr>
      <w:tr w:rsidR="00E36A9A" w:rsidTr="008309E0">
        <w:tc>
          <w:tcPr>
            <w:tcW w:w="202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文化因素</w:t>
            </w:r>
          </w:p>
        </w:tc>
        <w:tc>
          <w:tcPr>
            <w:tcW w:w="79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由於人類被分開成不同的群體，面對不的環境，會漸漸發展出不同的文化，加深身份差異，形成不同的群體。</w:t>
            </w:r>
          </w:p>
        </w:tc>
      </w:tr>
    </w:tbl>
    <w:p w:rsidR="00357520" w:rsidRDefault="00357520" w:rsidP="00E36A9A">
      <w:pPr>
        <w:pStyle w:val="Standard"/>
      </w:pPr>
    </w:p>
    <w:p w:rsidR="00E36A9A" w:rsidRDefault="00E36A9A" w:rsidP="00E36A9A">
      <w:pPr>
        <w:pStyle w:val="Standard"/>
        <w:numPr>
          <w:ilvl w:val="0"/>
          <w:numId w:val="2"/>
        </w:numPr>
      </w:pPr>
      <w:r>
        <w:t>香港身份多元性的因素：</w:t>
      </w:r>
    </w:p>
    <w:tbl>
      <w:tblPr>
        <w:tblW w:w="10052" w:type="dxa"/>
        <w:tblInd w:w="351" w:type="dxa"/>
        <w:tblLayout w:type="fixed"/>
        <w:tblCellMar>
          <w:left w:w="10" w:type="dxa"/>
          <w:right w:w="10" w:type="dxa"/>
        </w:tblCellMar>
        <w:tblLook w:val="0000" w:firstRow="0" w:lastRow="0" w:firstColumn="0" w:lastColumn="0" w:noHBand="0" w:noVBand="0"/>
      </w:tblPr>
      <w:tblGrid>
        <w:gridCol w:w="2070"/>
        <w:gridCol w:w="7982"/>
      </w:tblGrid>
      <w:tr w:rsidR="00E36A9A" w:rsidTr="008309E0">
        <w:tc>
          <w:tcPr>
            <w:tcW w:w="20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歷史因素</w:t>
            </w:r>
          </w:p>
        </w:tc>
        <w:tc>
          <w:tcPr>
            <w:tcW w:w="798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香港原居民數目不多，大多數都是由中國各地移居香港的人，同時，由於過去英國人統治，造就了華洋共處的情況，故香港這個群體的特質變得模糊。</w:t>
            </w:r>
          </w:p>
        </w:tc>
      </w:tr>
      <w:tr w:rsidR="00E36A9A" w:rsidTr="008309E0">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個人因素</w:t>
            </w:r>
          </w:p>
        </w:tc>
        <w:tc>
          <w:tcPr>
            <w:tcW w:w="79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衽五、六十年代，不少人都是移居香港的中國人，他們都抱著「借來的地方、借來的時間」這種心態，因此對文化發展並不重視，然而他們卻能互相忍讓，跟其他在港的「暫居」的群體和平共處。</w:t>
            </w:r>
          </w:p>
        </w:tc>
      </w:tr>
      <w:tr w:rsidR="00E36A9A" w:rsidTr="008309E0">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政策因素</w:t>
            </w:r>
          </w:p>
        </w:tc>
        <w:tc>
          <w:tcPr>
            <w:tcW w:w="79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由於英國政府當年的政策，迴避了發展深層文化</w:t>
            </w:r>
            <w:r>
              <w:t xml:space="preserve"> (</w:t>
            </w:r>
            <w:r>
              <w:t>如：教育之中，較少談及國民身份認同或英國文化</w:t>
            </w:r>
            <w:r>
              <w:t>)</w:t>
            </w:r>
            <w:r>
              <w:t>，而較多專注於發展經濟，因此社會未有一套完整統一的文化，而變得較為多元。</w:t>
            </w:r>
          </w:p>
        </w:tc>
      </w:tr>
      <w:tr w:rsidR="00E36A9A" w:rsidTr="008309E0">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全球化因素</w:t>
            </w:r>
          </w:p>
        </w:tc>
        <w:tc>
          <w:tcPr>
            <w:tcW w:w="79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香港是一個開放型經濟，奉行自由貿易原則，不同國家的人、物、文化，能較易在香港交匯，使香港集合多國文化。</w:t>
            </w:r>
          </w:p>
        </w:tc>
      </w:tr>
    </w:tbl>
    <w:p w:rsidR="00E36A9A" w:rsidRDefault="00E36A9A" w:rsidP="00E36A9A">
      <w:pPr>
        <w:pStyle w:val="Standard"/>
      </w:pPr>
    </w:p>
    <w:p w:rsidR="00E36A9A" w:rsidRDefault="00E36A9A" w:rsidP="00E36A9A">
      <w:pPr>
        <w:pStyle w:val="Standard"/>
        <w:numPr>
          <w:ilvl w:val="0"/>
          <w:numId w:val="2"/>
        </w:numPr>
      </w:pPr>
      <w:r>
        <w:t>身份難以融合的原因：</w:t>
      </w:r>
    </w:p>
    <w:tbl>
      <w:tblPr>
        <w:tblW w:w="10052" w:type="dxa"/>
        <w:tblInd w:w="351" w:type="dxa"/>
        <w:tblLayout w:type="fixed"/>
        <w:tblCellMar>
          <w:left w:w="10" w:type="dxa"/>
          <w:right w:w="10" w:type="dxa"/>
        </w:tblCellMar>
        <w:tblLook w:val="0000" w:firstRow="0" w:lastRow="0" w:firstColumn="0" w:lastColumn="0" w:noHBand="0" w:noVBand="0"/>
      </w:tblPr>
      <w:tblGrid>
        <w:gridCol w:w="2070"/>
        <w:gridCol w:w="7982"/>
      </w:tblGrid>
      <w:tr w:rsidR="00E36A9A" w:rsidTr="008309E0">
        <w:tc>
          <w:tcPr>
            <w:tcW w:w="20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改變上的困難</w:t>
            </w:r>
          </w:p>
        </w:tc>
        <w:tc>
          <w:tcPr>
            <w:tcW w:w="798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不少種族會恪守其文化傳統</w:t>
            </w:r>
            <w:r>
              <w:t xml:space="preserve"> (</w:t>
            </w:r>
            <w:r>
              <w:t>包括：服飾、語言、宗教等</w:t>
            </w:r>
            <w:r>
              <w:t>)</w:t>
            </w:r>
            <w:r>
              <w:t>，導致難以與其他群體融合。</w:t>
            </w:r>
          </w:p>
        </w:tc>
      </w:tr>
      <w:tr w:rsidR="00E36A9A" w:rsidTr="008309E0">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接納上的困難</w:t>
            </w:r>
          </w:p>
        </w:tc>
        <w:tc>
          <w:tcPr>
            <w:tcW w:w="79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群體若然接納太多不同特質的人，會導致群體的獨特性下降，影響身份認同度，亦有機會損害原有群體的利益。因此，這些群體也會恪守自己的文化傳統，不會輕易讓其他人加入。</w:t>
            </w:r>
          </w:p>
        </w:tc>
      </w:tr>
      <w:tr w:rsidR="00E36A9A" w:rsidTr="008309E0">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歷史文化因素</w:t>
            </w:r>
          </w:p>
        </w:tc>
        <w:tc>
          <w:tcPr>
            <w:tcW w:w="79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歷史會產生出群體間的競爭，甚至仇恨意識，並導致雙方不願意接納對方，甚至排斥對方，如：巴基斯坦與以色列等。</w:t>
            </w:r>
          </w:p>
        </w:tc>
      </w:tr>
      <w:tr w:rsidR="00E36A9A" w:rsidTr="008309E0">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缺乏了解機會</w:t>
            </w:r>
          </w:p>
        </w:tc>
        <w:tc>
          <w:tcPr>
            <w:tcW w:w="79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就以上的原因，有機會導致雙方不願互相了解，又或者缺乏共同經歷，從而阻礙了身份的融合。</w:t>
            </w:r>
          </w:p>
        </w:tc>
      </w:tr>
    </w:tbl>
    <w:p w:rsidR="00E36A9A" w:rsidRDefault="00E36A9A" w:rsidP="00E36A9A">
      <w:pPr>
        <w:pStyle w:val="Standard"/>
      </w:pPr>
    </w:p>
    <w:p w:rsidR="00E36A9A" w:rsidRDefault="00E36A9A" w:rsidP="00E36A9A">
      <w:pPr>
        <w:pStyle w:val="Standard"/>
        <w:numPr>
          <w:ilvl w:val="0"/>
          <w:numId w:val="2"/>
        </w:numPr>
      </w:pPr>
      <w:r>
        <w:t>重要歷史事件：</w:t>
      </w:r>
    </w:p>
    <w:tbl>
      <w:tblPr>
        <w:tblW w:w="10052" w:type="dxa"/>
        <w:tblInd w:w="351" w:type="dxa"/>
        <w:tblLayout w:type="fixed"/>
        <w:tblCellMar>
          <w:left w:w="10" w:type="dxa"/>
          <w:right w:w="10" w:type="dxa"/>
        </w:tblCellMar>
        <w:tblLook w:val="0000" w:firstRow="0" w:lastRow="0" w:firstColumn="0" w:lastColumn="0" w:noHBand="0" w:noVBand="0"/>
      </w:tblPr>
      <w:tblGrid>
        <w:gridCol w:w="1035"/>
        <w:gridCol w:w="2055"/>
        <w:gridCol w:w="6962"/>
      </w:tblGrid>
      <w:tr w:rsidR="00E36A9A" w:rsidTr="008309E0">
        <w:tc>
          <w:tcPr>
            <w:tcW w:w="10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年份</w:t>
            </w:r>
          </w:p>
        </w:tc>
        <w:tc>
          <w:tcPr>
            <w:tcW w:w="20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事件</w:t>
            </w:r>
          </w:p>
        </w:tc>
        <w:tc>
          <w:tcPr>
            <w:tcW w:w="696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簡介</w:t>
            </w:r>
          </w:p>
        </w:tc>
      </w:tr>
      <w:tr w:rsidR="00E36A9A" w:rsidTr="008309E0">
        <w:tc>
          <w:tcPr>
            <w:tcW w:w="103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1949</w:t>
            </w:r>
          </w:p>
        </w:tc>
        <w:tc>
          <w:tcPr>
            <w:tcW w:w="205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中國政權變更</w:t>
            </w:r>
          </w:p>
        </w:tc>
        <w:tc>
          <w:tcPr>
            <w:tcW w:w="69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中國政權易手前後，中批中國人南下香港定居。</w:t>
            </w:r>
          </w:p>
        </w:tc>
      </w:tr>
      <w:tr w:rsidR="00E36A9A" w:rsidTr="008309E0">
        <w:tc>
          <w:tcPr>
            <w:tcW w:w="103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1967</w:t>
            </w:r>
          </w:p>
        </w:tc>
        <w:tc>
          <w:tcPr>
            <w:tcW w:w="205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六七暴動</w:t>
            </w:r>
          </w:p>
        </w:tc>
        <w:tc>
          <w:tcPr>
            <w:tcW w:w="69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六七暴動令香港社會對中國政權產生恐懼，強化了「香港人」的身份認同。</w:t>
            </w:r>
          </w:p>
        </w:tc>
      </w:tr>
      <w:tr w:rsidR="00E36A9A" w:rsidTr="008309E0">
        <w:tc>
          <w:tcPr>
            <w:tcW w:w="103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1974</w:t>
            </w:r>
          </w:p>
        </w:tc>
        <w:tc>
          <w:tcPr>
            <w:tcW w:w="205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抵壘政策</w:t>
            </w:r>
          </w:p>
        </w:tc>
        <w:tc>
          <w:tcPr>
            <w:tcW w:w="69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明確地塑造出邊界概念，具體呈現了「香港」這一群體。</w:t>
            </w:r>
          </w:p>
        </w:tc>
      </w:tr>
      <w:tr w:rsidR="00E36A9A" w:rsidTr="008309E0">
        <w:tc>
          <w:tcPr>
            <w:tcW w:w="103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1978</w:t>
            </w:r>
          </w:p>
        </w:tc>
        <w:tc>
          <w:tcPr>
            <w:tcW w:w="205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中國改革開放</w:t>
            </w:r>
          </w:p>
        </w:tc>
        <w:tc>
          <w:tcPr>
            <w:tcW w:w="69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對香港經濟模式帶來衝擊，同時亦開啟了中港交流的道路。</w:t>
            </w:r>
          </w:p>
        </w:tc>
      </w:tr>
      <w:tr w:rsidR="00E36A9A" w:rsidTr="008309E0">
        <w:tc>
          <w:tcPr>
            <w:tcW w:w="103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1984</w:t>
            </w:r>
          </w:p>
        </w:tc>
        <w:tc>
          <w:tcPr>
            <w:tcW w:w="205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簽訂中英聯合聲明</w:t>
            </w:r>
          </w:p>
        </w:tc>
        <w:tc>
          <w:tcPr>
            <w:tcW w:w="69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確定了香港回歸中國，引來社會對香港與中國關係的進一步探索。</w:t>
            </w:r>
          </w:p>
        </w:tc>
      </w:tr>
      <w:tr w:rsidR="00E36A9A" w:rsidTr="008309E0">
        <w:tc>
          <w:tcPr>
            <w:tcW w:w="103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1989</w:t>
            </w:r>
          </w:p>
        </w:tc>
        <w:tc>
          <w:tcPr>
            <w:tcW w:w="205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八九民運</w:t>
            </w:r>
          </w:p>
        </w:tc>
        <w:tc>
          <w:tcPr>
            <w:tcW w:w="69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強化了當時香港人對中國政權的不信任，亦影響了基本法等的擬訂。</w:t>
            </w:r>
          </w:p>
        </w:tc>
      </w:tr>
      <w:tr w:rsidR="00E36A9A" w:rsidTr="008309E0">
        <w:tc>
          <w:tcPr>
            <w:tcW w:w="103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1997</w:t>
            </w:r>
          </w:p>
        </w:tc>
        <w:tc>
          <w:tcPr>
            <w:tcW w:w="205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香港回歸</w:t>
            </w:r>
          </w:p>
        </w:tc>
        <w:tc>
          <w:tcPr>
            <w:tcW w:w="69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香港正式回歸中國，「港人治港」被落實，公眾有著更強的</w:t>
            </w:r>
            <w:r>
              <w:t xml:space="preserve"> </w:t>
            </w:r>
            <w:r>
              <w:t>政治權力。</w:t>
            </w:r>
          </w:p>
        </w:tc>
      </w:tr>
      <w:tr w:rsidR="00E36A9A" w:rsidTr="008309E0">
        <w:tc>
          <w:tcPr>
            <w:tcW w:w="103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2003</w:t>
            </w:r>
          </w:p>
        </w:tc>
        <w:tc>
          <w:tcPr>
            <w:tcW w:w="205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七一遊行</w:t>
            </w:r>
          </w:p>
        </w:tc>
        <w:tc>
          <w:tcPr>
            <w:tcW w:w="69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強化了香港議政風氣，亦為港人政治參與度帶來正面的影響。</w:t>
            </w:r>
          </w:p>
        </w:tc>
      </w:tr>
    </w:tbl>
    <w:p w:rsidR="00E36A9A" w:rsidRDefault="00E36A9A" w:rsidP="00E36A9A">
      <w:pPr>
        <w:pStyle w:val="Standard"/>
      </w:pPr>
    </w:p>
    <w:p w:rsidR="00357520" w:rsidRDefault="00357520" w:rsidP="00E36A9A">
      <w:pPr>
        <w:pStyle w:val="Standard"/>
      </w:pPr>
    </w:p>
    <w:p w:rsidR="00E36A9A" w:rsidRPr="00357520" w:rsidRDefault="00E36A9A" w:rsidP="00E36A9A">
      <w:pPr>
        <w:pStyle w:val="Standard"/>
        <w:rPr>
          <w:rFonts w:ascii="新細明體" w:hAnsi="新細明體"/>
          <w:b/>
          <w:sz w:val="28"/>
          <w:szCs w:val="28"/>
        </w:rPr>
      </w:pPr>
      <w:r>
        <w:rPr>
          <w:rFonts w:ascii="新細明體" w:hAnsi="新細明體"/>
          <w:b/>
          <w:sz w:val="28"/>
          <w:szCs w:val="28"/>
        </w:rPr>
        <w:t>(五) 課文內容：現代中國</w:t>
      </w:r>
    </w:p>
    <w:p w:rsidR="00E25114" w:rsidRDefault="00E36A9A" w:rsidP="00E36A9A">
      <w:pPr>
        <w:pStyle w:val="Standard"/>
      </w:pPr>
      <w:r>
        <w:t>1) 10</w:t>
      </w:r>
      <w:r>
        <w:t>個重要概念：</w:t>
      </w:r>
      <w:r w:rsidR="00E25114">
        <w:rPr>
          <w:rFonts w:hint="eastAsia"/>
        </w:rPr>
        <w:br/>
      </w:r>
    </w:p>
    <w:tbl>
      <w:tblPr>
        <w:tblStyle w:val="a9"/>
        <w:tblW w:w="0" w:type="auto"/>
        <w:tblLook w:val="04A0" w:firstRow="1" w:lastRow="0" w:firstColumn="1" w:lastColumn="0" w:noHBand="0" w:noVBand="1"/>
      </w:tblPr>
      <w:tblGrid>
        <w:gridCol w:w="5202"/>
        <w:gridCol w:w="5202"/>
      </w:tblGrid>
      <w:tr w:rsidR="00E25114" w:rsidTr="00E25114">
        <w:tc>
          <w:tcPr>
            <w:tcW w:w="5202" w:type="dxa"/>
          </w:tcPr>
          <w:p w:rsidR="00E25114" w:rsidRDefault="00E25114" w:rsidP="00E25114">
            <w:pPr>
              <w:pStyle w:val="Standard"/>
              <w:jc w:val="center"/>
            </w:pPr>
            <w:r>
              <w:rPr>
                <w:b/>
                <w:bCs/>
              </w:rPr>
              <w:t>三農問題</w:t>
            </w:r>
          </w:p>
        </w:tc>
        <w:tc>
          <w:tcPr>
            <w:tcW w:w="5202" w:type="dxa"/>
          </w:tcPr>
          <w:p w:rsidR="00E25114" w:rsidRDefault="00E25114" w:rsidP="00E25114">
            <w:pPr>
              <w:pStyle w:val="Standard"/>
              <w:jc w:val="center"/>
            </w:pPr>
            <w:r>
              <w:rPr>
                <w:b/>
                <w:bCs/>
              </w:rPr>
              <w:t>公民社會</w:t>
            </w:r>
          </w:p>
        </w:tc>
      </w:tr>
      <w:tr w:rsidR="00E25114" w:rsidRPr="00E25114" w:rsidTr="00E25114">
        <w:tc>
          <w:tcPr>
            <w:tcW w:w="5202" w:type="dxa"/>
          </w:tcPr>
          <w:p w:rsidR="00E25114" w:rsidRPr="00E25114" w:rsidRDefault="00E25114" w:rsidP="00E36A9A">
            <w:pPr>
              <w:pStyle w:val="Standard"/>
              <w:rPr>
                <w:rFonts w:asciiTheme="majorEastAsia" w:eastAsiaTheme="majorEastAsia" w:hAnsiTheme="majorEastAsia"/>
                <w:sz w:val="22"/>
                <w:szCs w:val="22"/>
              </w:rPr>
            </w:pPr>
            <w:r w:rsidRPr="00E25114">
              <w:rPr>
                <w:rFonts w:asciiTheme="majorEastAsia" w:eastAsiaTheme="majorEastAsia" w:hAnsiTheme="majorEastAsia"/>
                <w:sz w:val="22"/>
                <w:szCs w:val="22"/>
              </w:rPr>
              <w:t>「三農」是指農業、農村、農民，此問題關係國民素質、經濟發展、社會穩定。農業指農業產業化，如遵循市場規律、改變小農經濟模式；農村指戶籍制度改革；農民指文化素質及減輕負擔。</w:t>
            </w:r>
          </w:p>
        </w:tc>
        <w:tc>
          <w:tcPr>
            <w:tcW w:w="5202" w:type="dxa"/>
          </w:tcPr>
          <w:p w:rsidR="00E25114" w:rsidRPr="00E25114" w:rsidRDefault="00E25114" w:rsidP="00E36A9A">
            <w:pPr>
              <w:pStyle w:val="Standard"/>
              <w:rPr>
                <w:rFonts w:asciiTheme="majorEastAsia" w:eastAsiaTheme="majorEastAsia" w:hAnsiTheme="majorEastAsia"/>
                <w:sz w:val="22"/>
                <w:szCs w:val="22"/>
              </w:rPr>
            </w:pPr>
            <w:r w:rsidRPr="00E25114">
              <w:rPr>
                <w:rFonts w:asciiTheme="majorEastAsia" w:eastAsiaTheme="majorEastAsia" w:hAnsiTheme="majorEastAsia"/>
                <w:sz w:val="22"/>
                <w:szCs w:val="22"/>
              </w:rPr>
              <w:t>公民社會又稱人民社會，是指由自由的公民和社會組織機構自願組成的社會。與此相反的概念，是指以武力維繫的國家。</w:t>
            </w:r>
          </w:p>
        </w:tc>
      </w:tr>
      <w:tr w:rsidR="00E25114" w:rsidTr="00E25114">
        <w:tc>
          <w:tcPr>
            <w:tcW w:w="5202" w:type="dxa"/>
          </w:tcPr>
          <w:p w:rsidR="00E25114" w:rsidRDefault="00E25114" w:rsidP="00E25114">
            <w:pPr>
              <w:pStyle w:val="Standard"/>
              <w:jc w:val="center"/>
            </w:pPr>
            <w:r>
              <w:rPr>
                <w:b/>
                <w:bCs/>
              </w:rPr>
              <w:t>本土文化</w:t>
            </w:r>
          </w:p>
        </w:tc>
        <w:tc>
          <w:tcPr>
            <w:tcW w:w="5202" w:type="dxa"/>
          </w:tcPr>
          <w:p w:rsidR="00E25114" w:rsidRDefault="00E25114" w:rsidP="00E25114">
            <w:pPr>
              <w:pStyle w:val="Standard"/>
              <w:jc w:val="center"/>
            </w:pPr>
            <w:r>
              <w:rPr>
                <w:b/>
                <w:bCs/>
              </w:rPr>
              <w:t>可持續發展</w:t>
            </w:r>
          </w:p>
        </w:tc>
      </w:tr>
      <w:tr w:rsidR="00E25114" w:rsidRPr="00E25114" w:rsidTr="00E25114">
        <w:tc>
          <w:tcPr>
            <w:tcW w:w="5202" w:type="dxa"/>
          </w:tcPr>
          <w:p w:rsidR="00E25114" w:rsidRPr="00E25114" w:rsidRDefault="00E25114" w:rsidP="00E36A9A">
            <w:pPr>
              <w:pStyle w:val="Standard"/>
              <w:rPr>
                <w:rFonts w:asciiTheme="majorEastAsia" w:eastAsiaTheme="majorEastAsia" w:hAnsiTheme="majorEastAsia"/>
                <w:sz w:val="22"/>
                <w:szCs w:val="22"/>
              </w:rPr>
            </w:pPr>
            <w:r w:rsidRPr="00E25114">
              <w:rPr>
                <w:rFonts w:asciiTheme="majorEastAsia" w:eastAsiaTheme="majorEastAsia" w:hAnsiTheme="majorEastAsia"/>
                <w:sz w:val="22"/>
                <w:szCs w:val="22"/>
              </w:rPr>
              <w:t>本土文化包括很多元素，例如一個地方的本地語言、口傳文學、民間風俗、民間藝術、民間工藝、民間醫藥、飲食文化、地方歷史等。</w:t>
            </w:r>
          </w:p>
        </w:tc>
        <w:tc>
          <w:tcPr>
            <w:tcW w:w="5202" w:type="dxa"/>
          </w:tcPr>
          <w:p w:rsidR="00E25114" w:rsidRPr="00E25114" w:rsidRDefault="00E25114" w:rsidP="00E36A9A">
            <w:pPr>
              <w:pStyle w:val="Standard"/>
              <w:rPr>
                <w:rFonts w:asciiTheme="majorEastAsia" w:eastAsiaTheme="majorEastAsia" w:hAnsiTheme="majorEastAsia"/>
                <w:sz w:val="22"/>
                <w:szCs w:val="22"/>
              </w:rPr>
            </w:pPr>
            <w:r w:rsidRPr="00E25114">
              <w:rPr>
                <w:rFonts w:asciiTheme="majorEastAsia" w:eastAsiaTheme="majorEastAsia" w:hAnsiTheme="majorEastAsia"/>
                <w:sz w:val="22"/>
                <w:szCs w:val="22"/>
              </w:rPr>
              <w:t>可持續發展是指「既能滿足我們現今的需求，又不損害子孫後代能滿足他們的需求和發展模式」。這要求全面考慮社會發展、經濟增長和公平，以及保護自然資源和環境，改變不可持續的消費和生產格局。</w:t>
            </w:r>
          </w:p>
        </w:tc>
      </w:tr>
      <w:tr w:rsidR="00E25114" w:rsidTr="00E25114">
        <w:tc>
          <w:tcPr>
            <w:tcW w:w="5202" w:type="dxa"/>
          </w:tcPr>
          <w:p w:rsidR="00E25114" w:rsidRDefault="00E25114" w:rsidP="00E25114">
            <w:pPr>
              <w:pStyle w:val="Standard"/>
              <w:jc w:val="center"/>
            </w:pPr>
            <w:r>
              <w:rPr>
                <w:b/>
                <w:bCs/>
              </w:rPr>
              <w:t>家庭倫理</w:t>
            </w:r>
          </w:p>
        </w:tc>
        <w:tc>
          <w:tcPr>
            <w:tcW w:w="5202" w:type="dxa"/>
          </w:tcPr>
          <w:p w:rsidR="00E25114" w:rsidRDefault="00E25114" w:rsidP="00E25114">
            <w:pPr>
              <w:pStyle w:val="Standard"/>
              <w:jc w:val="center"/>
            </w:pPr>
            <w:r>
              <w:rPr>
                <w:b/>
                <w:bCs/>
              </w:rPr>
              <w:t>深化改革、擴大開放</w:t>
            </w:r>
          </w:p>
        </w:tc>
      </w:tr>
      <w:tr w:rsidR="00E25114" w:rsidRPr="00E25114" w:rsidTr="00E25114">
        <w:tc>
          <w:tcPr>
            <w:tcW w:w="5202" w:type="dxa"/>
          </w:tcPr>
          <w:p w:rsidR="00E25114" w:rsidRPr="00E25114" w:rsidRDefault="00E25114" w:rsidP="00E36A9A">
            <w:pPr>
              <w:pStyle w:val="Standard"/>
              <w:rPr>
                <w:rFonts w:asciiTheme="majorEastAsia" w:eastAsiaTheme="majorEastAsia" w:hAnsiTheme="majorEastAsia"/>
                <w:sz w:val="22"/>
                <w:szCs w:val="22"/>
              </w:rPr>
            </w:pPr>
            <w:r w:rsidRPr="00E25114">
              <w:rPr>
                <w:rFonts w:asciiTheme="majorEastAsia" w:eastAsiaTheme="majorEastAsia" w:hAnsiTheme="majorEastAsia"/>
                <w:sz w:val="22"/>
                <w:szCs w:val="22"/>
              </w:rPr>
              <w:t>家庭倫理是調整家庭成員之間關係的行為規範或準則，是社會倫理道德的組成部分。家庭倫理觀念會隨時代轉變，中國傳統社會中的「五倫」，父子、夫婦、兄弟便屬於家庭倫理。現代中國家庭倫理包括婚姻自由、一夫一妻制、男女平</w:t>
            </w:r>
            <w:r w:rsidRPr="00E25114">
              <w:rPr>
                <w:rFonts w:asciiTheme="majorEastAsia" w:eastAsiaTheme="majorEastAsia" w:hAnsiTheme="majorEastAsia" w:hint="eastAsia"/>
                <w:sz w:val="22"/>
                <w:szCs w:val="22"/>
              </w:rPr>
              <w:t>等</w:t>
            </w:r>
            <w:r w:rsidRPr="00E25114">
              <w:rPr>
                <w:rFonts w:asciiTheme="majorEastAsia" w:eastAsiaTheme="majorEastAsia" w:hAnsiTheme="majorEastAsia"/>
                <w:sz w:val="22"/>
                <w:szCs w:val="22"/>
              </w:rPr>
              <w:t>等。</w:t>
            </w:r>
          </w:p>
        </w:tc>
        <w:tc>
          <w:tcPr>
            <w:tcW w:w="5202" w:type="dxa"/>
          </w:tcPr>
          <w:p w:rsidR="00E25114" w:rsidRPr="00E25114" w:rsidRDefault="00E25114" w:rsidP="00E25114">
            <w:pPr>
              <w:pStyle w:val="TableContents"/>
              <w:rPr>
                <w:rFonts w:asciiTheme="majorEastAsia" w:eastAsiaTheme="majorEastAsia" w:hAnsiTheme="majorEastAsia"/>
                <w:sz w:val="22"/>
                <w:szCs w:val="22"/>
              </w:rPr>
            </w:pPr>
            <w:r w:rsidRPr="00E25114">
              <w:rPr>
                <w:rFonts w:asciiTheme="majorEastAsia" w:eastAsiaTheme="majorEastAsia" w:hAnsiTheme="majorEastAsia"/>
                <w:sz w:val="22"/>
                <w:szCs w:val="22"/>
              </w:rPr>
              <w:t>1994年，時任國家主席、中共總書記江澤民在中共全國宣傳思想工作會議</w:t>
            </w:r>
            <w:r>
              <w:rPr>
                <w:rFonts w:asciiTheme="majorEastAsia" w:eastAsiaTheme="majorEastAsia" w:hAnsiTheme="majorEastAsia"/>
                <w:sz w:val="22"/>
                <w:szCs w:val="22"/>
              </w:rPr>
              <w:t>上，指出「抓住</w:t>
            </w:r>
            <w:r>
              <w:rPr>
                <w:rFonts w:asciiTheme="majorEastAsia" w:eastAsiaTheme="majorEastAsia" w:hAnsiTheme="majorEastAsia" w:hint="eastAsia"/>
                <w:sz w:val="22"/>
                <w:szCs w:val="22"/>
              </w:rPr>
              <w:t>機</w:t>
            </w:r>
            <w:r w:rsidRPr="00E25114">
              <w:rPr>
                <w:rFonts w:asciiTheme="majorEastAsia" w:eastAsiaTheme="majorEastAsia" w:hAnsiTheme="majorEastAsia"/>
                <w:sz w:val="22"/>
                <w:szCs w:val="22"/>
              </w:rPr>
              <w:t>遇，深</w:t>
            </w:r>
            <w:r>
              <w:rPr>
                <w:rFonts w:asciiTheme="majorEastAsia" w:eastAsiaTheme="majorEastAsia" w:hAnsiTheme="majorEastAsia"/>
                <w:sz w:val="22"/>
                <w:szCs w:val="22"/>
              </w:rPr>
              <w:t>化改革，擴大開放，促進發展，保持穩定，是全黨工作的大局」。</w:t>
            </w:r>
            <w:r>
              <w:rPr>
                <w:rFonts w:asciiTheme="majorEastAsia" w:eastAsiaTheme="majorEastAsia" w:hAnsiTheme="majorEastAsia" w:hint="eastAsia"/>
                <w:sz w:val="22"/>
                <w:szCs w:val="22"/>
              </w:rPr>
              <w:t>加上</w:t>
            </w:r>
            <w:r w:rsidRPr="00E25114">
              <w:rPr>
                <w:rFonts w:asciiTheme="majorEastAsia" w:eastAsiaTheme="majorEastAsia" w:hAnsiTheme="majorEastAsia"/>
                <w:sz w:val="22"/>
                <w:szCs w:val="22"/>
              </w:rPr>
              <w:t>內地開始國企、稅收、金融、外貿、外匯、住房、社會保障等體制改革，使國家經濟市場化指數由20世紀80年代的5%，上升到21世紀初的60</w:t>
            </w:r>
            <w:r>
              <w:rPr>
                <w:rFonts w:asciiTheme="majorEastAsia" w:eastAsiaTheme="majorEastAsia" w:hAnsiTheme="majorEastAsia"/>
                <w:sz w:val="22"/>
                <w:szCs w:val="22"/>
              </w:rPr>
              <w:t>以上</w:t>
            </w:r>
            <w:r>
              <w:rPr>
                <w:rFonts w:asciiTheme="majorEastAsia" w:eastAsiaTheme="majorEastAsia" w:hAnsiTheme="majorEastAsia" w:hint="eastAsia"/>
                <w:sz w:val="22"/>
                <w:szCs w:val="22"/>
              </w:rPr>
              <w:t>。</w:t>
            </w:r>
          </w:p>
          <w:p w:rsidR="00E25114" w:rsidRPr="00E25114" w:rsidRDefault="00E25114" w:rsidP="00E25114">
            <w:pPr>
              <w:pStyle w:val="Standard"/>
              <w:rPr>
                <w:rFonts w:asciiTheme="majorEastAsia" w:eastAsiaTheme="majorEastAsia" w:hAnsiTheme="majorEastAsia"/>
                <w:sz w:val="22"/>
                <w:szCs w:val="22"/>
              </w:rPr>
            </w:pPr>
            <w:r w:rsidRPr="00E25114">
              <w:rPr>
                <w:rFonts w:asciiTheme="majorEastAsia" w:eastAsiaTheme="majorEastAsia" w:hAnsiTheme="majorEastAsia"/>
                <w:sz w:val="22"/>
                <w:szCs w:val="22"/>
              </w:rPr>
              <w:t>繼1980年代開放經濟特區及沿海經濟開放區，90年代亦開放上海浦東新區、重慶等沿江城市、省會城市等，從南到北、東到西不斷擴大開放。2006年，中國對外貿易總額約1.7萬億美元，居世界第三位。</w:t>
            </w:r>
          </w:p>
        </w:tc>
      </w:tr>
      <w:tr w:rsidR="00E25114" w:rsidTr="00E25114">
        <w:tc>
          <w:tcPr>
            <w:tcW w:w="5202" w:type="dxa"/>
          </w:tcPr>
          <w:p w:rsidR="00E25114" w:rsidRDefault="00E25114" w:rsidP="00E25114">
            <w:pPr>
              <w:pStyle w:val="TableContents"/>
              <w:rPr>
                <w:b/>
                <w:bCs/>
              </w:rPr>
            </w:pPr>
            <w:r>
              <w:rPr>
                <w:b/>
                <w:bCs/>
              </w:rPr>
              <w:t>中國特色社會主義</w:t>
            </w:r>
          </w:p>
        </w:tc>
        <w:tc>
          <w:tcPr>
            <w:tcW w:w="5202" w:type="dxa"/>
          </w:tcPr>
          <w:p w:rsidR="00E25114" w:rsidRDefault="00E25114" w:rsidP="00E25114">
            <w:pPr>
              <w:pStyle w:val="TableContents"/>
            </w:pPr>
            <w:r>
              <w:rPr>
                <w:b/>
                <w:bCs/>
              </w:rPr>
              <w:t>基層民主建設</w:t>
            </w:r>
          </w:p>
        </w:tc>
      </w:tr>
      <w:tr w:rsidR="00E25114" w:rsidRPr="00E25114" w:rsidTr="00E25114">
        <w:tc>
          <w:tcPr>
            <w:tcW w:w="5202" w:type="dxa"/>
          </w:tcPr>
          <w:p w:rsidR="00E25114" w:rsidRPr="00E25114" w:rsidRDefault="00E25114" w:rsidP="00E25114">
            <w:pPr>
              <w:pStyle w:val="TableContents"/>
              <w:jc w:val="left"/>
              <w:rPr>
                <w:rFonts w:asciiTheme="majorEastAsia" w:eastAsiaTheme="majorEastAsia" w:hAnsiTheme="majorEastAsia"/>
                <w:sz w:val="22"/>
                <w:szCs w:val="22"/>
              </w:rPr>
            </w:pPr>
            <w:r w:rsidRPr="00E25114">
              <w:rPr>
                <w:rFonts w:asciiTheme="majorEastAsia" w:eastAsiaTheme="majorEastAsia" w:hAnsiTheme="majorEastAsia"/>
                <w:sz w:val="22"/>
                <w:szCs w:val="22"/>
              </w:rPr>
              <w:t>涵蓋哲學、政治、經濟、文化等方面的理論體系，指切合中國國情的社會主義理論；強</w:t>
            </w:r>
            <w:r>
              <w:rPr>
                <w:rFonts w:asciiTheme="majorEastAsia" w:eastAsiaTheme="majorEastAsia" w:hAnsiTheme="majorEastAsia"/>
                <w:sz w:val="22"/>
                <w:szCs w:val="22"/>
              </w:rPr>
              <w:t>調實效，擺脫意識形態爭論，並把提高生產力視為社會主義的根本任務</w:t>
            </w:r>
            <w:r>
              <w:rPr>
                <w:rFonts w:asciiTheme="majorEastAsia" w:eastAsiaTheme="majorEastAsia" w:hAnsiTheme="majorEastAsia" w:hint="eastAsia"/>
                <w:sz w:val="22"/>
                <w:szCs w:val="22"/>
              </w:rPr>
              <w:t>。</w:t>
            </w:r>
            <w:r w:rsidRPr="00E25114">
              <w:rPr>
                <w:rFonts w:asciiTheme="majorEastAsia" w:eastAsiaTheme="majorEastAsia" w:hAnsiTheme="majorEastAsia"/>
                <w:sz w:val="22"/>
                <w:szCs w:val="22"/>
              </w:rPr>
              <w:t>1978年，鄧小平提出建國以來一直忽視生產力，使國家經濟發展緩慢，因而提出要重新理解社會主義本質。</w:t>
            </w:r>
          </w:p>
        </w:tc>
        <w:tc>
          <w:tcPr>
            <w:tcW w:w="5202" w:type="dxa"/>
          </w:tcPr>
          <w:p w:rsidR="00E25114" w:rsidRPr="00E25114" w:rsidRDefault="00E25114" w:rsidP="00E36A9A">
            <w:pPr>
              <w:pStyle w:val="Standard"/>
              <w:rPr>
                <w:rFonts w:asciiTheme="majorEastAsia" w:eastAsiaTheme="majorEastAsia" w:hAnsiTheme="majorEastAsia"/>
                <w:sz w:val="22"/>
                <w:szCs w:val="22"/>
              </w:rPr>
            </w:pPr>
            <w:r w:rsidRPr="00E25114">
              <w:rPr>
                <w:rFonts w:asciiTheme="majorEastAsia" w:eastAsiaTheme="majorEastAsia" w:hAnsiTheme="majorEastAsia"/>
                <w:sz w:val="22"/>
                <w:szCs w:val="22"/>
              </w:rPr>
              <w:t>1980年代開始，中央推動農村基層民主建設，以提升基層管治上平。1998年人大通過《村民委員會組織法》，列明村委會的性質、工作、產生辦法等確定農村基層民主的框架和基本內容。</w:t>
            </w:r>
          </w:p>
        </w:tc>
      </w:tr>
      <w:tr w:rsidR="00E25114" w:rsidTr="00E25114">
        <w:tc>
          <w:tcPr>
            <w:tcW w:w="5202" w:type="dxa"/>
          </w:tcPr>
          <w:p w:rsidR="00E25114" w:rsidRDefault="00E25114" w:rsidP="00E25114">
            <w:pPr>
              <w:pStyle w:val="Standard"/>
              <w:jc w:val="center"/>
            </w:pPr>
            <w:r>
              <w:rPr>
                <w:b/>
                <w:bCs/>
              </w:rPr>
              <w:t>城鄉差異</w:t>
            </w:r>
          </w:p>
        </w:tc>
        <w:tc>
          <w:tcPr>
            <w:tcW w:w="5202" w:type="dxa"/>
          </w:tcPr>
          <w:p w:rsidR="00E25114" w:rsidRDefault="00E25114" w:rsidP="00E25114">
            <w:pPr>
              <w:pStyle w:val="Standard"/>
              <w:jc w:val="center"/>
            </w:pPr>
            <w:r>
              <w:rPr>
                <w:b/>
                <w:bCs/>
              </w:rPr>
              <w:t>綜合國力</w:t>
            </w:r>
          </w:p>
        </w:tc>
      </w:tr>
      <w:tr w:rsidR="00E25114" w:rsidRPr="00E25114" w:rsidTr="00E25114">
        <w:tc>
          <w:tcPr>
            <w:tcW w:w="5202" w:type="dxa"/>
          </w:tcPr>
          <w:p w:rsidR="00E25114" w:rsidRPr="00E25114" w:rsidRDefault="001613F3" w:rsidP="00E36A9A">
            <w:pPr>
              <w:pStyle w:val="Standard"/>
              <w:rPr>
                <w:rFonts w:asciiTheme="majorEastAsia" w:eastAsiaTheme="majorEastAsia" w:hAnsiTheme="majorEastAsia"/>
                <w:sz w:val="22"/>
                <w:szCs w:val="22"/>
              </w:rPr>
            </w:pPr>
            <w:r>
              <w:rPr>
                <w:rFonts w:asciiTheme="majorEastAsia" w:eastAsiaTheme="majorEastAsia" w:hAnsiTheme="majorEastAsia"/>
                <w:sz w:val="22"/>
                <w:szCs w:val="22"/>
              </w:rPr>
              <w:t>泛指</w:t>
            </w:r>
            <w:r w:rsidR="00E25114" w:rsidRPr="00E25114">
              <w:rPr>
                <w:rFonts w:asciiTheme="majorEastAsia" w:eastAsiaTheme="majorEastAsia" w:hAnsiTheme="majorEastAsia"/>
                <w:sz w:val="22"/>
                <w:szCs w:val="22"/>
              </w:rPr>
              <w:t>城鄉生活素質和農村生活素質的差距。在中國，城鄉差距表現在收入、教育、醫療、座屋、就業等方面，城鎮居民訪有的福利和機會，還比農民高。由於城鄉發展不平衡，收入差距日大，使問題日益嚴重。</w:t>
            </w:r>
          </w:p>
        </w:tc>
        <w:tc>
          <w:tcPr>
            <w:tcW w:w="5202" w:type="dxa"/>
          </w:tcPr>
          <w:p w:rsidR="00E25114" w:rsidRPr="00E25114" w:rsidRDefault="00E25114" w:rsidP="00E25114">
            <w:pPr>
              <w:pStyle w:val="TableContents"/>
              <w:rPr>
                <w:rFonts w:asciiTheme="majorEastAsia" w:eastAsiaTheme="majorEastAsia" w:hAnsiTheme="majorEastAsia"/>
                <w:sz w:val="22"/>
                <w:szCs w:val="22"/>
              </w:rPr>
            </w:pPr>
            <w:r w:rsidRPr="00E25114">
              <w:rPr>
                <w:rFonts w:asciiTheme="majorEastAsia" w:eastAsiaTheme="majorEastAsia" w:hAnsiTheme="majorEastAsia"/>
                <w:sz w:val="22"/>
                <w:szCs w:val="22"/>
              </w:rPr>
              <w:t>綜合國力是衡量國家經濟、政治、軍事、技術等實力的綜合指標，但目前國際上未有公認計算方法。</w:t>
            </w:r>
          </w:p>
          <w:p w:rsidR="00E25114" w:rsidRPr="00E25114" w:rsidRDefault="00E25114" w:rsidP="00E25114">
            <w:pPr>
              <w:pStyle w:val="Standard"/>
              <w:rPr>
                <w:rFonts w:asciiTheme="majorEastAsia" w:eastAsiaTheme="majorEastAsia" w:hAnsiTheme="majorEastAsia"/>
                <w:sz w:val="22"/>
                <w:szCs w:val="22"/>
              </w:rPr>
            </w:pPr>
            <w:r w:rsidRPr="00E25114">
              <w:rPr>
                <w:rFonts w:asciiTheme="majorEastAsia" w:eastAsiaTheme="majorEastAsia" w:hAnsiTheme="majorEastAsia"/>
                <w:sz w:val="22"/>
                <w:szCs w:val="22"/>
              </w:rPr>
              <w:t>2006年中國社會科學院發表《全球政治與安全報告》，以資本力、信息力、自然資源、軍事力、生產總值、外交力、技術力及政府調控力計算綜合國力，中國當時排行第六，首三位分別是美國、英國及俄羅斯。</w:t>
            </w:r>
          </w:p>
        </w:tc>
      </w:tr>
    </w:tbl>
    <w:p w:rsidR="00E36A9A" w:rsidRDefault="00E36A9A" w:rsidP="00E36A9A">
      <w:pPr>
        <w:pStyle w:val="Standard"/>
      </w:pPr>
    </w:p>
    <w:p w:rsidR="00E36A9A" w:rsidRDefault="00E36A9A" w:rsidP="00E36A9A">
      <w:pPr>
        <w:pStyle w:val="Standard"/>
      </w:pPr>
    </w:p>
    <w:p w:rsidR="00E36A9A" w:rsidRDefault="00E36A9A" w:rsidP="00E36A9A">
      <w:pPr>
        <w:pStyle w:val="Standard"/>
      </w:pPr>
      <w:r>
        <w:t xml:space="preserve">2) </w:t>
      </w:r>
      <w:r>
        <w:t>主題一：中國改革開放</w:t>
      </w:r>
    </w:p>
    <w:p w:rsidR="00E36A9A" w:rsidRDefault="00E36A9A" w:rsidP="00E36A9A">
      <w:pPr>
        <w:pStyle w:val="Standard"/>
        <w:numPr>
          <w:ilvl w:val="0"/>
          <w:numId w:val="2"/>
        </w:numPr>
      </w:pPr>
      <w:r>
        <w:t>改革開放：</w:t>
      </w:r>
    </w:p>
    <w:tbl>
      <w:tblPr>
        <w:tblW w:w="6840" w:type="dxa"/>
        <w:tblInd w:w="1826" w:type="dxa"/>
        <w:tblLayout w:type="fixed"/>
        <w:tblCellMar>
          <w:left w:w="10" w:type="dxa"/>
          <w:right w:w="10" w:type="dxa"/>
        </w:tblCellMar>
        <w:tblLook w:val="0000" w:firstRow="0" w:lastRow="0" w:firstColumn="0" w:lastColumn="0" w:noHBand="0" w:noVBand="0"/>
      </w:tblPr>
      <w:tblGrid>
        <w:gridCol w:w="2520"/>
        <w:gridCol w:w="4320"/>
      </w:tblGrid>
      <w:tr w:rsidR="00E36A9A" w:rsidTr="00357520">
        <w:tc>
          <w:tcPr>
            <w:tcW w:w="25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日期：</w:t>
            </w:r>
          </w:p>
        </w:tc>
        <w:tc>
          <w:tcPr>
            <w:tcW w:w="43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1978</w:t>
            </w:r>
            <w:r>
              <w:t>年</w:t>
            </w:r>
          </w:p>
        </w:tc>
      </w:tr>
      <w:tr w:rsidR="00E36A9A" w:rsidTr="00357520">
        <w:tc>
          <w:tcPr>
            <w:tcW w:w="252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推行者：</w:t>
            </w:r>
          </w:p>
        </w:tc>
        <w:tc>
          <w:tcPr>
            <w:tcW w:w="43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鄧小平</w:t>
            </w:r>
          </w:p>
        </w:tc>
      </w:tr>
      <w:tr w:rsidR="00E36A9A" w:rsidTr="00357520">
        <w:tc>
          <w:tcPr>
            <w:tcW w:w="252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內容：</w:t>
            </w:r>
          </w:p>
        </w:tc>
        <w:tc>
          <w:tcPr>
            <w:tcW w:w="43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對內改革、對外開放</w:t>
            </w:r>
          </w:p>
        </w:tc>
      </w:tr>
      <w:tr w:rsidR="00E36A9A" w:rsidTr="00357520">
        <w:tc>
          <w:tcPr>
            <w:tcW w:w="252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p>
          <w:p w:rsidR="00E36A9A" w:rsidRDefault="00E36A9A" w:rsidP="008309E0">
            <w:pPr>
              <w:pStyle w:val="TableContents"/>
            </w:pPr>
          </w:p>
          <w:p w:rsidR="00E36A9A" w:rsidRDefault="00E36A9A" w:rsidP="008309E0">
            <w:pPr>
              <w:pStyle w:val="TableContents"/>
            </w:pPr>
          </w:p>
          <w:p w:rsidR="00E36A9A" w:rsidRDefault="00E36A9A" w:rsidP="008309E0">
            <w:pPr>
              <w:pStyle w:val="TableContents"/>
            </w:pPr>
          </w:p>
          <w:p w:rsidR="00E36A9A" w:rsidRDefault="00E36A9A" w:rsidP="008309E0">
            <w:pPr>
              <w:pStyle w:val="TableContents"/>
            </w:pPr>
          </w:p>
          <w:p w:rsidR="00E36A9A" w:rsidRDefault="00E36A9A" w:rsidP="008309E0">
            <w:pPr>
              <w:pStyle w:val="TableContents"/>
            </w:pPr>
          </w:p>
          <w:p w:rsidR="00E36A9A" w:rsidRDefault="00E36A9A" w:rsidP="008309E0">
            <w:pPr>
              <w:pStyle w:val="TableContents"/>
            </w:pPr>
          </w:p>
          <w:p w:rsidR="00E36A9A" w:rsidRDefault="00E36A9A" w:rsidP="008309E0">
            <w:pPr>
              <w:pStyle w:val="TableContents"/>
            </w:pPr>
            <w:r>
              <w:t>涉及持分者：</w:t>
            </w:r>
          </w:p>
        </w:tc>
        <w:tc>
          <w:tcPr>
            <w:tcW w:w="43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357520">
            <w:pPr>
              <w:pStyle w:val="TableContents"/>
              <w:rPr>
                <w:b/>
                <w:bCs/>
              </w:rPr>
            </w:pPr>
            <w:r>
              <w:rPr>
                <w:b/>
                <w:bCs/>
              </w:rPr>
              <w:t>人物角度：</w:t>
            </w:r>
          </w:p>
          <w:p w:rsidR="00E36A9A" w:rsidRDefault="00E36A9A" w:rsidP="00357520">
            <w:pPr>
              <w:pStyle w:val="TableContents"/>
            </w:pPr>
            <w:r>
              <w:t xml:space="preserve">1. </w:t>
            </w:r>
            <w:r>
              <w:t>農民</w:t>
            </w:r>
          </w:p>
          <w:p w:rsidR="00E36A9A" w:rsidRDefault="00E36A9A" w:rsidP="00357520">
            <w:pPr>
              <w:pStyle w:val="TableContents"/>
            </w:pPr>
            <w:r>
              <w:t xml:space="preserve">2. </w:t>
            </w:r>
            <w:r>
              <w:t>民工</w:t>
            </w:r>
          </w:p>
          <w:p w:rsidR="00E36A9A" w:rsidRDefault="00E36A9A" w:rsidP="00357520">
            <w:pPr>
              <w:pStyle w:val="TableContents"/>
            </w:pPr>
            <w:r>
              <w:t xml:space="preserve">3. </w:t>
            </w:r>
            <w:r>
              <w:t>城市居民</w:t>
            </w:r>
          </w:p>
          <w:p w:rsidR="00E36A9A" w:rsidRDefault="00E36A9A" w:rsidP="00357520">
            <w:pPr>
              <w:pStyle w:val="TableContents"/>
            </w:pPr>
            <w:r>
              <w:t xml:space="preserve">4. </w:t>
            </w:r>
            <w:r>
              <w:t>政府官員</w:t>
            </w:r>
          </w:p>
          <w:p w:rsidR="00E36A9A" w:rsidRDefault="00E36A9A" w:rsidP="00357520">
            <w:pPr>
              <w:pStyle w:val="TableContents"/>
            </w:pPr>
            <w:r>
              <w:t xml:space="preserve">5. </w:t>
            </w:r>
            <w:r>
              <w:t>領導人</w:t>
            </w:r>
            <w:r>
              <w:t>......</w:t>
            </w:r>
          </w:p>
        </w:tc>
      </w:tr>
      <w:tr w:rsidR="00E36A9A" w:rsidTr="00357520">
        <w:tc>
          <w:tcPr>
            <w:tcW w:w="2520" w:type="dxa"/>
            <w:vMerge/>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43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357520">
            <w:pPr>
              <w:pStyle w:val="TableContents"/>
              <w:rPr>
                <w:b/>
                <w:bCs/>
              </w:rPr>
            </w:pPr>
            <w:r>
              <w:rPr>
                <w:b/>
                <w:bCs/>
              </w:rPr>
              <w:t>地域角度：</w:t>
            </w:r>
          </w:p>
          <w:p w:rsidR="00E36A9A" w:rsidRDefault="00E36A9A" w:rsidP="00357520">
            <w:pPr>
              <w:pStyle w:val="TableContents"/>
            </w:pPr>
            <w:r>
              <w:t xml:space="preserve">1. </w:t>
            </w:r>
            <w:r>
              <w:t>沿海地區</w:t>
            </w:r>
          </w:p>
          <w:p w:rsidR="00E36A9A" w:rsidRDefault="00E36A9A" w:rsidP="00357520">
            <w:pPr>
              <w:pStyle w:val="TableContents"/>
            </w:pPr>
            <w:r>
              <w:t xml:space="preserve">2. </w:t>
            </w:r>
            <w:r>
              <w:t>內陸地區</w:t>
            </w:r>
          </w:p>
          <w:p w:rsidR="00E36A9A" w:rsidRDefault="00E36A9A" w:rsidP="00357520">
            <w:pPr>
              <w:pStyle w:val="TableContents"/>
            </w:pPr>
            <w:r>
              <w:t xml:space="preserve">3. </w:t>
            </w:r>
            <w:r>
              <w:t>邊疆地區</w:t>
            </w:r>
            <w:r>
              <w:t>......</w:t>
            </w:r>
          </w:p>
        </w:tc>
      </w:tr>
      <w:tr w:rsidR="00E36A9A" w:rsidTr="00357520">
        <w:tc>
          <w:tcPr>
            <w:tcW w:w="2520" w:type="dxa"/>
            <w:vMerge/>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43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357520">
            <w:pPr>
              <w:pStyle w:val="TableContents"/>
              <w:rPr>
                <w:b/>
                <w:bCs/>
              </w:rPr>
            </w:pPr>
            <w:r>
              <w:rPr>
                <w:b/>
                <w:bCs/>
              </w:rPr>
              <w:t>國際角度：</w:t>
            </w:r>
          </w:p>
          <w:p w:rsidR="00E36A9A" w:rsidRDefault="00E36A9A" w:rsidP="00357520">
            <w:pPr>
              <w:pStyle w:val="TableContents"/>
            </w:pPr>
            <w:r>
              <w:t xml:space="preserve">1. </w:t>
            </w:r>
            <w:r>
              <w:t>中國本身</w:t>
            </w:r>
          </w:p>
          <w:p w:rsidR="00E36A9A" w:rsidRDefault="00E36A9A" w:rsidP="00357520">
            <w:pPr>
              <w:pStyle w:val="TableContents"/>
            </w:pPr>
            <w:r>
              <w:t xml:space="preserve">2. </w:t>
            </w:r>
            <w:r>
              <w:t>發達國家</w:t>
            </w:r>
          </w:p>
          <w:p w:rsidR="00E36A9A" w:rsidRDefault="00E36A9A" w:rsidP="00357520">
            <w:pPr>
              <w:pStyle w:val="TableContents"/>
            </w:pPr>
            <w:r>
              <w:t xml:space="preserve">3. </w:t>
            </w:r>
            <w:r>
              <w:t>發展中國家</w:t>
            </w:r>
            <w:r>
              <w:t>......</w:t>
            </w:r>
          </w:p>
        </w:tc>
      </w:tr>
    </w:tbl>
    <w:p w:rsidR="00E36A9A" w:rsidRDefault="00E36A9A" w:rsidP="00E36A9A">
      <w:pPr>
        <w:pStyle w:val="Standard"/>
      </w:pPr>
    </w:p>
    <w:p w:rsidR="00E36A9A" w:rsidRDefault="00E36A9A" w:rsidP="00E36A9A">
      <w:pPr>
        <w:pStyle w:val="Standard"/>
        <w:numPr>
          <w:ilvl w:val="0"/>
          <w:numId w:val="2"/>
        </w:numPr>
      </w:pPr>
      <w:r>
        <w:t>中國改革政策內容：</w:t>
      </w:r>
    </w:p>
    <w:tbl>
      <w:tblPr>
        <w:tblW w:w="10007" w:type="dxa"/>
        <w:tblInd w:w="396" w:type="dxa"/>
        <w:tblLayout w:type="fixed"/>
        <w:tblCellMar>
          <w:left w:w="10" w:type="dxa"/>
          <w:right w:w="10" w:type="dxa"/>
        </w:tblCellMar>
        <w:tblLook w:val="0000" w:firstRow="0" w:lastRow="0" w:firstColumn="0" w:lastColumn="0" w:noHBand="0" w:noVBand="0"/>
      </w:tblPr>
      <w:tblGrid>
        <w:gridCol w:w="1665"/>
        <w:gridCol w:w="8342"/>
      </w:tblGrid>
      <w:tr w:rsidR="00E36A9A" w:rsidTr="008309E0">
        <w:tc>
          <w:tcPr>
            <w:tcW w:w="1665"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p>
          <w:p w:rsidR="00E36A9A" w:rsidRDefault="00E36A9A" w:rsidP="008309E0">
            <w:pPr>
              <w:pStyle w:val="TableContents"/>
            </w:pPr>
            <w:r>
              <w:t>農業改革</w:t>
            </w:r>
          </w:p>
        </w:tc>
        <w:tc>
          <w:tcPr>
            <w:tcW w:w="834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包產到戶：</w:t>
            </w:r>
            <w:r>
              <w:t>改革初期，農民在上繳一定數額的農作物後，自行保留部分農作物，以作交易或自用。即容許了「農作物私有化」，提升農民的生產動機，確保「市場」的運作。</w:t>
            </w:r>
          </w:p>
        </w:tc>
      </w:tr>
      <w:tr w:rsidR="00E36A9A" w:rsidTr="008309E0">
        <w:tc>
          <w:tcPr>
            <w:tcW w:w="166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83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土地流轉：</w:t>
            </w:r>
            <w:r>
              <w:t>指農民可將土地的經營權轉讓予其他農民或經濟組織，但保留當中的承包權</w:t>
            </w:r>
            <w:r>
              <w:t xml:space="preserve"> (</w:t>
            </w:r>
            <w:r>
              <w:t>即對政府的責任</w:t>
            </w:r>
            <w:r>
              <w:t>)</w:t>
            </w:r>
            <w:r>
              <w:t>。這進一步確立土地使用權的私有化，讓農民有更大的發展自由度。然而，由於權責不清晰，造成政府強行以低價收地的規則，又或農民被誘騙出讓土地的問題。</w:t>
            </w:r>
          </w:p>
        </w:tc>
      </w:tr>
      <w:tr w:rsidR="00E36A9A" w:rsidTr="008309E0">
        <w:tc>
          <w:tcPr>
            <w:tcW w:w="166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p>
          <w:p w:rsidR="00E36A9A" w:rsidRDefault="00E36A9A" w:rsidP="008309E0">
            <w:pPr>
              <w:pStyle w:val="TableContents"/>
            </w:pPr>
            <w:r>
              <w:t>工商業改革</w:t>
            </w:r>
          </w:p>
        </w:tc>
        <w:tc>
          <w:tcPr>
            <w:tcW w:w="83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國企改革：</w:t>
            </w:r>
            <w:r>
              <w:t>國企引入多種「私有化」方式，如：加大國企自由度、引入自負盈虧制度、將之上市並受市場監控等等。基本方向是令國企面向市場、避免受政府所干預，減少政府對國企的幫助。</w:t>
            </w:r>
          </w:p>
        </w:tc>
      </w:tr>
      <w:tr w:rsidR="00E36A9A" w:rsidTr="008309E0">
        <w:tc>
          <w:tcPr>
            <w:tcW w:w="1665" w:type="dxa"/>
            <w:vMerge/>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83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民營企業：</w:t>
            </w:r>
            <w:r>
              <w:t>在社會主義中，個人不能擁有自己的企業，在容許私有化下，政府亦容許市民營商，讓民間自設企業，同時，透過減少國企的干預，讓民間企業有更大的生存空間，亦即為。國退私進」的大方向。</w:t>
            </w:r>
          </w:p>
        </w:tc>
      </w:tr>
      <w:tr w:rsidR="00E36A9A" w:rsidTr="008309E0">
        <w:tc>
          <w:tcPr>
            <w:tcW w:w="166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p>
          <w:p w:rsidR="00E36A9A" w:rsidRDefault="00E36A9A" w:rsidP="008309E0">
            <w:pPr>
              <w:pStyle w:val="TableContents"/>
            </w:pPr>
            <w:r>
              <w:t>外資優惠政策</w:t>
            </w:r>
          </w:p>
        </w:tc>
        <w:tc>
          <w:tcPr>
            <w:tcW w:w="83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設立經濟特區：</w:t>
            </w:r>
            <w:r>
              <w:t>於</w:t>
            </w:r>
            <w:r>
              <w:t>1980</w:t>
            </w:r>
            <w:r>
              <w:t>年，中國設立深圳經濟特區，其後更不斷開放沿海城市，最後更逐漸延伸至內陸城市。</w:t>
            </w:r>
          </w:p>
        </w:tc>
      </w:tr>
      <w:tr w:rsidR="00E36A9A" w:rsidTr="008309E0">
        <w:tc>
          <w:tcPr>
            <w:tcW w:w="1665" w:type="dxa"/>
            <w:vMerge/>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83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提供發展優惠：</w:t>
            </w:r>
            <w:r>
              <w:t>政府向外資提供稅務及土地優惠，令外資投資成本下降，投資動機上升，從而增加中國的外匯收入，加快建設。</w:t>
            </w:r>
          </w:p>
        </w:tc>
      </w:tr>
      <w:tr w:rsidR="00E36A9A" w:rsidTr="008309E0">
        <w:tc>
          <w:tcPr>
            <w:tcW w:w="1665" w:type="dxa"/>
            <w:vMerge/>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83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市場換取技術：</w:t>
            </w:r>
            <w:r>
              <w:t>若中國完全依賴外資發展，會造成潛在的政治威脅，以及會較易遇上發展局限，因此，政府限制部分行業的外資企業，需找內地企業合作或合資，以促進本地企業發展。</w:t>
            </w:r>
          </w:p>
        </w:tc>
      </w:tr>
      <w:tr w:rsidR="00E36A9A" w:rsidTr="008309E0">
        <w:tc>
          <w:tcPr>
            <w:tcW w:w="166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基礎建設</w:t>
            </w:r>
          </w:p>
        </w:tc>
        <w:tc>
          <w:tcPr>
            <w:tcW w:w="83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中國在基礎建設的投資多放在發展通訊與交通設施，同時亦積極發展城市，透過城市以聚集工人，為發展提供基礎。</w:t>
            </w:r>
          </w:p>
        </w:tc>
      </w:tr>
    </w:tbl>
    <w:p w:rsidR="00E36A9A" w:rsidRDefault="00E36A9A" w:rsidP="00E36A9A">
      <w:pPr>
        <w:pStyle w:val="Standard"/>
        <w:ind w:left="480"/>
      </w:pPr>
    </w:p>
    <w:p w:rsidR="00A363FA" w:rsidRDefault="00A363FA" w:rsidP="00E36A9A">
      <w:pPr>
        <w:pStyle w:val="Standard"/>
        <w:ind w:left="480"/>
      </w:pPr>
    </w:p>
    <w:p w:rsidR="00E36A9A" w:rsidRDefault="00E36A9A" w:rsidP="00E36A9A">
      <w:pPr>
        <w:pStyle w:val="Standard"/>
        <w:numPr>
          <w:ilvl w:val="0"/>
          <w:numId w:val="2"/>
        </w:numPr>
      </w:pPr>
      <w:r>
        <w:t>三農問題：</w:t>
      </w:r>
    </w:p>
    <w:tbl>
      <w:tblPr>
        <w:tblW w:w="10007" w:type="dxa"/>
        <w:tblInd w:w="396" w:type="dxa"/>
        <w:tblLayout w:type="fixed"/>
        <w:tblCellMar>
          <w:left w:w="10" w:type="dxa"/>
          <w:right w:w="10" w:type="dxa"/>
        </w:tblCellMar>
        <w:tblLook w:val="0000" w:firstRow="0" w:lastRow="0" w:firstColumn="0" w:lastColumn="0" w:noHBand="0" w:noVBand="0"/>
      </w:tblPr>
      <w:tblGrid>
        <w:gridCol w:w="1665"/>
        <w:gridCol w:w="8342"/>
      </w:tblGrid>
      <w:tr w:rsidR="00E36A9A" w:rsidTr="008309E0">
        <w:tc>
          <w:tcPr>
            <w:tcW w:w="16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農業問題</w:t>
            </w:r>
          </w:p>
        </w:tc>
        <w:tc>
          <w:tcPr>
            <w:tcW w:w="834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中國人均耕地面積小</w:t>
            </w:r>
            <w:r>
              <w:t xml:space="preserve"> (2008</w:t>
            </w:r>
            <w:r>
              <w:t>年數據為人均</w:t>
            </w:r>
            <w:r>
              <w:t>1.4</w:t>
            </w:r>
            <w:r>
              <w:t>畂</w:t>
            </w:r>
            <w:r>
              <w:t>)</w:t>
            </w:r>
            <w:r>
              <w:t>。由於耕地不足，導致農業收入不多，難以吸引投資，在欠缺資金下，農業技術落後，致使農業發展不佳，在長遠來說，農業發展落後有機會引發中國的糧食問題。</w:t>
            </w:r>
          </w:p>
        </w:tc>
      </w:tr>
      <w:tr w:rsidR="00E36A9A" w:rsidTr="008309E0">
        <w:tc>
          <w:tcPr>
            <w:tcW w:w="166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農村問題</w:t>
            </w:r>
          </w:p>
        </w:tc>
        <w:tc>
          <w:tcPr>
            <w:tcW w:w="83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由於農業利潤不高，農村基礎建設亦較落後，衍生出各種生活素質上的問題，如：物質生活缺乏、教育較差等，同時，由於農業發展不及工業發展，不少農業用地被改成工業用地，令原有的農村網絡及發展受到衝擊。</w:t>
            </w:r>
          </w:p>
        </w:tc>
      </w:tr>
      <w:tr w:rsidR="00E36A9A" w:rsidTr="008309E0">
        <w:tc>
          <w:tcPr>
            <w:tcW w:w="166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農民問題</w:t>
            </w:r>
          </w:p>
        </w:tc>
        <w:tc>
          <w:tcPr>
            <w:tcW w:w="83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昔日農民的稅率較高、國家欠缺相關支援及補貼，加上農田不足、農業技術落後，導致農民收入低，生活水平不高，此外，這亦導致不少農民需流進城市作農民工</w:t>
            </w:r>
            <w:r>
              <w:t xml:space="preserve"> (</w:t>
            </w:r>
            <w:r>
              <w:t>民工</w:t>
            </w:r>
            <w:r>
              <w:t>)</w:t>
            </w:r>
            <w:r>
              <w:t>，引起「農民工」及相關的社會問題。</w:t>
            </w:r>
          </w:p>
        </w:tc>
      </w:tr>
    </w:tbl>
    <w:p w:rsidR="00E36A9A" w:rsidRDefault="00E36A9A" w:rsidP="00E36A9A">
      <w:pPr>
        <w:pStyle w:val="Standard"/>
      </w:pPr>
    </w:p>
    <w:p w:rsidR="00DD54CA" w:rsidRDefault="00DD54CA" w:rsidP="00E36A9A">
      <w:pPr>
        <w:pStyle w:val="Standard"/>
      </w:pPr>
    </w:p>
    <w:p w:rsidR="00DD54CA" w:rsidRDefault="00DD54CA" w:rsidP="00E36A9A">
      <w:pPr>
        <w:pStyle w:val="Standard"/>
      </w:pPr>
    </w:p>
    <w:p w:rsidR="00DD54CA" w:rsidRDefault="00DD54CA" w:rsidP="00E36A9A">
      <w:pPr>
        <w:pStyle w:val="Standard"/>
      </w:pPr>
    </w:p>
    <w:p w:rsidR="00E36A9A" w:rsidRDefault="00E36A9A" w:rsidP="00022200">
      <w:pPr>
        <w:pStyle w:val="Standard"/>
        <w:numPr>
          <w:ilvl w:val="0"/>
          <w:numId w:val="6"/>
        </w:numPr>
      </w:pPr>
      <w:r>
        <w:t>綜合國力</w:t>
      </w:r>
      <w:r>
        <w:t xml:space="preserve"> (</w:t>
      </w:r>
      <w:r>
        <w:t>一個主觀國家賴以生存和發展所擁有凡全部實力和國際影響力</w:t>
      </w:r>
      <w:r>
        <w:t>)</w:t>
      </w:r>
      <w:r>
        <w:t>：</w:t>
      </w:r>
    </w:p>
    <w:tbl>
      <w:tblPr>
        <w:tblW w:w="7950" w:type="dxa"/>
        <w:tblInd w:w="411" w:type="dxa"/>
        <w:tblLayout w:type="fixed"/>
        <w:tblCellMar>
          <w:left w:w="10" w:type="dxa"/>
          <w:right w:w="10" w:type="dxa"/>
        </w:tblCellMar>
        <w:tblLook w:val="0000" w:firstRow="0" w:lastRow="0" w:firstColumn="0" w:lastColumn="0" w:noHBand="0" w:noVBand="0"/>
      </w:tblPr>
      <w:tblGrid>
        <w:gridCol w:w="1515"/>
        <w:gridCol w:w="690"/>
        <w:gridCol w:w="3165"/>
        <w:gridCol w:w="735"/>
        <w:gridCol w:w="1845"/>
      </w:tblGrid>
      <w:tr w:rsidR="00E36A9A" w:rsidTr="008309E0">
        <w:tc>
          <w:tcPr>
            <w:tcW w:w="15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硬實力</w:t>
            </w:r>
          </w:p>
        </w:tc>
        <w:tc>
          <w:tcPr>
            <w:tcW w:w="69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p>
          <w:p w:rsidR="00E36A9A" w:rsidRDefault="00E36A9A" w:rsidP="008309E0">
            <w:pPr>
              <w:pStyle w:val="TableContents"/>
            </w:pPr>
            <w:r>
              <w:t>+</w:t>
            </w:r>
          </w:p>
        </w:tc>
        <w:tc>
          <w:tcPr>
            <w:tcW w:w="31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軟實力</w:t>
            </w:r>
          </w:p>
        </w:tc>
        <w:tc>
          <w:tcPr>
            <w:tcW w:w="735"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p>
          <w:p w:rsidR="00E36A9A" w:rsidRDefault="00E36A9A" w:rsidP="008309E0">
            <w:pPr>
              <w:pStyle w:val="TableContents"/>
              <w:rPr>
                <w:sz w:val="30"/>
                <w:szCs w:val="30"/>
              </w:rPr>
            </w:pPr>
            <w:r>
              <w:rPr>
                <w:sz w:val="30"/>
                <w:szCs w:val="30"/>
              </w:rPr>
              <w:t>=</w:t>
            </w:r>
          </w:p>
        </w:tc>
        <w:tc>
          <w:tcPr>
            <w:tcW w:w="1845"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pPr>
          </w:p>
          <w:p w:rsidR="00E36A9A" w:rsidRDefault="00E36A9A" w:rsidP="008309E0">
            <w:pPr>
              <w:pStyle w:val="TableContents"/>
            </w:pPr>
          </w:p>
          <w:p w:rsidR="00E36A9A" w:rsidRDefault="00E36A9A" w:rsidP="008309E0">
            <w:pPr>
              <w:pStyle w:val="TableContents"/>
              <w:rPr>
                <w:b/>
                <w:bCs/>
              </w:rPr>
            </w:pPr>
            <w:r>
              <w:rPr>
                <w:b/>
                <w:bCs/>
              </w:rPr>
              <w:t>綜合國力</w:t>
            </w:r>
          </w:p>
        </w:tc>
      </w:tr>
      <w:tr w:rsidR="00E36A9A" w:rsidTr="008309E0">
        <w:tc>
          <w:tcPr>
            <w:tcW w:w="151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經濟力量、</w:t>
            </w:r>
          </w:p>
          <w:p w:rsidR="00E36A9A" w:rsidRDefault="00E36A9A" w:rsidP="008309E0">
            <w:pPr>
              <w:pStyle w:val="TableContents"/>
            </w:pPr>
            <w:r>
              <w:t>軍事力量</w:t>
            </w:r>
          </w:p>
        </w:tc>
        <w:tc>
          <w:tcPr>
            <w:tcW w:w="69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316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rPr>
                <w:rFonts w:ascii="新細明體" w:hAnsi="新細明體"/>
                <w:color w:val="000000"/>
                <w:spacing w:val="15"/>
              </w:rPr>
              <w:t>人力資本、自然資源、科技水準</w:t>
            </w:r>
            <w:r>
              <w:rPr>
                <w:rFonts w:ascii="新細明體" w:hAnsi="新細明體"/>
              </w:rPr>
              <w:t xml:space="preserve"> 、</w:t>
            </w:r>
            <w:r>
              <w:rPr>
                <w:rFonts w:ascii="新細明體" w:hAnsi="新細明體"/>
                <w:color w:val="000000"/>
                <w:spacing w:val="15"/>
              </w:rPr>
              <w:t>政府能力、國際戰略和文化影響力等 ...</w:t>
            </w:r>
          </w:p>
        </w:tc>
        <w:tc>
          <w:tcPr>
            <w:tcW w:w="73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1845"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tc>
      </w:tr>
    </w:tbl>
    <w:p w:rsidR="00DD54CA" w:rsidRDefault="00DD54CA" w:rsidP="00E36A9A">
      <w:pPr>
        <w:pStyle w:val="Standard"/>
      </w:pPr>
    </w:p>
    <w:p w:rsidR="00A363FA" w:rsidRDefault="00A363FA" w:rsidP="00E36A9A">
      <w:pPr>
        <w:pStyle w:val="Standard"/>
      </w:pPr>
    </w:p>
    <w:p w:rsidR="00E36A9A" w:rsidRDefault="00E36A9A" w:rsidP="00022200">
      <w:pPr>
        <w:pStyle w:val="Standard"/>
        <w:numPr>
          <w:ilvl w:val="0"/>
          <w:numId w:val="6"/>
        </w:numPr>
      </w:pPr>
      <w:r>
        <w:t>軟硬實力在國際間的作用：</w:t>
      </w:r>
    </w:p>
    <w:tbl>
      <w:tblPr>
        <w:tblW w:w="10022" w:type="dxa"/>
        <w:tblInd w:w="381" w:type="dxa"/>
        <w:tblLayout w:type="fixed"/>
        <w:tblCellMar>
          <w:left w:w="10" w:type="dxa"/>
          <w:right w:w="10" w:type="dxa"/>
        </w:tblCellMar>
        <w:tblLook w:val="0000" w:firstRow="0" w:lastRow="0" w:firstColumn="0" w:lastColumn="0" w:noHBand="0" w:noVBand="0"/>
      </w:tblPr>
      <w:tblGrid>
        <w:gridCol w:w="1092"/>
        <w:gridCol w:w="8930"/>
      </w:tblGrid>
      <w:tr w:rsidR="00E36A9A" w:rsidTr="008309E0">
        <w:tc>
          <w:tcPr>
            <w:tcW w:w="1092"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Standard"/>
            </w:pPr>
          </w:p>
          <w:p w:rsidR="00E36A9A" w:rsidRDefault="00E36A9A" w:rsidP="008309E0">
            <w:pPr>
              <w:pStyle w:val="Standard"/>
            </w:pPr>
          </w:p>
          <w:p w:rsidR="00E36A9A" w:rsidRDefault="00E36A9A" w:rsidP="008309E0">
            <w:pPr>
              <w:pStyle w:val="Standard"/>
            </w:pPr>
            <w:r>
              <w:t xml:space="preserve"> </w:t>
            </w:r>
            <w:r>
              <w:t>硬實力</w:t>
            </w:r>
          </w:p>
        </w:tc>
        <w:tc>
          <w:tcPr>
            <w:tcW w:w="893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軍隊象徵意義：</w:t>
            </w:r>
            <w:r>
              <w:t>現代軍隊具有震懾他國，以保障自身利益的作用，如：各類軍演，便是在宣示這種威力，並逼使對方按照自己的想法行動。</w:t>
            </w:r>
          </w:p>
        </w:tc>
      </w:tr>
      <w:tr w:rsidR="00E36A9A" w:rsidTr="008309E0">
        <w:tc>
          <w:tcPr>
            <w:tcW w:w="1092"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8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貿易建立關係：</w:t>
            </w:r>
            <w:r>
              <w:t>國與國間的貿易會建立起國家的依存關係</w:t>
            </w:r>
            <w:r>
              <w:t xml:space="preserve"> (</w:t>
            </w:r>
            <w:r>
              <w:t>如：向別國輸送糧食，等於影響其糧食供應的穩定與否</w:t>
            </w:r>
            <w:r>
              <w:t>)</w:t>
            </w:r>
            <w:r>
              <w:t>。這種依存關係能成為談判時的條件，影響他國政策</w:t>
            </w:r>
            <w:r>
              <w:t xml:space="preserve"> (</w:t>
            </w:r>
            <w:r>
              <w:t>如：以限制出口、入</w:t>
            </w:r>
            <w:r>
              <w:t xml:space="preserve"> </w:t>
            </w:r>
            <w:r>
              <w:t>等方式，影響他國之經濟穩定程度</w:t>
            </w:r>
            <w:r>
              <w:t>)</w:t>
            </w:r>
            <w:r>
              <w:t>。</w:t>
            </w:r>
          </w:p>
        </w:tc>
      </w:tr>
      <w:tr w:rsidR="00E36A9A" w:rsidTr="008309E0">
        <w:tc>
          <w:tcPr>
            <w:tcW w:w="1092"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8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控制他國資產：</w:t>
            </w:r>
            <w:r>
              <w:t>經濟實力充足的國家，可以購入他國的資產</w:t>
            </w:r>
            <w:r>
              <w:t xml:space="preserve"> (</w:t>
            </w:r>
            <w:r>
              <w:t>如：企業、天然資源等</w:t>
            </w:r>
            <w:r>
              <w:t>)</w:t>
            </w:r>
            <w:r>
              <w:t>，從而達到影響他國發展目標。</w:t>
            </w:r>
          </w:p>
        </w:tc>
      </w:tr>
      <w:tr w:rsidR="00E36A9A" w:rsidTr="008309E0">
        <w:tc>
          <w:tcPr>
            <w:tcW w:w="1092"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8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穩定本國社會：</w:t>
            </w:r>
            <w:r>
              <w:t>經濟屬個人需求層次中重要的一環，而某個的經濟實力則影響了該國人民的生活水平，以及社會穩定程度、國民身份認同等，這提供了國家與外國談判時的重要基礎，避免國家受外國干預。</w:t>
            </w:r>
          </w:p>
        </w:tc>
      </w:tr>
      <w:tr w:rsidR="00E36A9A" w:rsidTr="008309E0">
        <w:tc>
          <w:tcPr>
            <w:tcW w:w="1092"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Standard"/>
            </w:pPr>
          </w:p>
          <w:p w:rsidR="00E36A9A" w:rsidRDefault="00E36A9A" w:rsidP="008309E0">
            <w:pPr>
              <w:pStyle w:val="Standard"/>
            </w:pPr>
          </w:p>
          <w:p w:rsidR="00E36A9A" w:rsidRDefault="00E36A9A" w:rsidP="008309E0">
            <w:pPr>
              <w:pStyle w:val="Standard"/>
            </w:pPr>
            <w:r>
              <w:t xml:space="preserve"> </w:t>
            </w:r>
            <w:r>
              <w:t>軟實力</w:t>
            </w:r>
          </w:p>
        </w:tc>
        <w:tc>
          <w:tcPr>
            <w:tcW w:w="8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影響價值取態：</w:t>
            </w:r>
            <w:r>
              <w:t>各種文化產物、外交手段等，都是宣揚本國文化、影響他人價值取態的重要媒介，如中國電影，便能將中國的強大宣揚開去，並潛移默化他國人民的價值觀，建構出對中國的良好印象，對中國的發展有利。</w:t>
            </w:r>
          </w:p>
        </w:tc>
      </w:tr>
      <w:tr w:rsidR="00E36A9A" w:rsidTr="008309E0">
        <w:tc>
          <w:tcPr>
            <w:tcW w:w="1092" w:type="dxa"/>
            <w:vMerge/>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8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有利投票協商：</w:t>
            </w:r>
            <w:r>
              <w:t>現代社會的國際協調機制中，不乏採用溝通、投票等方式，解決問題，如：聯合國的協商機制。價值觀則是影響個人投票取向的重要一環。影響他國價值觀則能令更多國家支持自己觀點，從而在這些協商機制中，取得一定優勢。</w:t>
            </w:r>
          </w:p>
        </w:tc>
      </w:tr>
      <w:tr w:rsidR="00E36A9A" w:rsidTr="008309E0">
        <w:tc>
          <w:tcPr>
            <w:tcW w:w="1092" w:type="dxa"/>
            <w:vMerge/>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8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提升本土經濟：</w:t>
            </w:r>
            <w:r>
              <w:t>價值觀、文化等在現今的經濟中，已成為重要的商品，直接影響國家的經濟實力，例如：一個卡通公仔，工廠所能獲得的收益僅為整體收入的極小部分，而較大部分則落入設計者中。</w:t>
            </w:r>
          </w:p>
        </w:tc>
      </w:tr>
      <w:tr w:rsidR="00E36A9A" w:rsidTr="008309E0">
        <w:tc>
          <w:tcPr>
            <w:tcW w:w="1092" w:type="dxa"/>
            <w:vMerge/>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8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凝聚本國人民：</w:t>
            </w:r>
            <w:r>
              <w:t>在全球化的文化競賽中，本國人民有機會被他國文化、價值觀所吸引，而變得身分模糊，相反，軟實力能確保國內人民的價值觀一致，以提升國民的認同感。</w:t>
            </w:r>
          </w:p>
        </w:tc>
      </w:tr>
    </w:tbl>
    <w:p w:rsidR="00E36A9A" w:rsidRDefault="00E36A9A" w:rsidP="00E36A9A">
      <w:pPr>
        <w:pStyle w:val="Standard"/>
      </w:pPr>
    </w:p>
    <w:p w:rsidR="00DD54CA" w:rsidRDefault="00DD54CA" w:rsidP="00E36A9A">
      <w:pPr>
        <w:pStyle w:val="Standard"/>
      </w:pPr>
    </w:p>
    <w:p w:rsidR="00E36A9A" w:rsidRDefault="00E36A9A" w:rsidP="00E36A9A">
      <w:pPr>
        <w:pStyle w:val="Standard"/>
        <w:numPr>
          <w:ilvl w:val="0"/>
          <w:numId w:val="2"/>
        </w:numPr>
      </w:pPr>
      <w:r>
        <w:t>中國的外交策略：</w:t>
      </w:r>
    </w:p>
    <w:tbl>
      <w:tblPr>
        <w:tblW w:w="10022" w:type="dxa"/>
        <w:tblInd w:w="381" w:type="dxa"/>
        <w:tblLayout w:type="fixed"/>
        <w:tblCellMar>
          <w:left w:w="10" w:type="dxa"/>
          <w:right w:w="10" w:type="dxa"/>
        </w:tblCellMar>
        <w:tblLook w:val="0000" w:firstRow="0" w:lastRow="0" w:firstColumn="0" w:lastColumn="0" w:noHBand="0" w:noVBand="0"/>
      </w:tblPr>
      <w:tblGrid>
        <w:gridCol w:w="1785"/>
        <w:gridCol w:w="8237"/>
      </w:tblGrid>
      <w:tr w:rsidR="00E36A9A" w:rsidTr="008309E0">
        <w:tc>
          <w:tcPr>
            <w:tcW w:w="17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強調和平發展</w:t>
            </w:r>
          </w:p>
        </w:tc>
        <w:tc>
          <w:tcPr>
            <w:tcW w:w="82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中國不斷強調「和平發展」，以減少他國的疑慮，避免激起國民及外國的競爭心態，從而促進合作。</w:t>
            </w:r>
          </w:p>
        </w:tc>
      </w:tr>
      <w:tr w:rsidR="00E36A9A" w:rsidTr="008309E0">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迎合國際價值</w:t>
            </w:r>
          </w:p>
        </w:tc>
        <w:tc>
          <w:tcPr>
            <w:tcW w:w="82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中國政府積極改變自己的政治架構</w:t>
            </w:r>
            <w:r>
              <w:t xml:space="preserve"> (</w:t>
            </w:r>
            <w:r>
              <w:t>如：提升法治</w:t>
            </w:r>
            <w:r>
              <w:t>)</w:t>
            </w:r>
            <w:r>
              <w:t>，同時於經貿上配合國際社會的慣例</w:t>
            </w:r>
            <w:r>
              <w:t xml:space="preserve"> (</w:t>
            </w:r>
            <w:r>
              <w:t>如：版權法</w:t>
            </w:r>
            <w:r>
              <w:t>)</w:t>
            </w:r>
            <w:r>
              <w:t>，讓國民多接觸文化產物，從而改變他國對自己的看法，減少因價值觀不同而存在衝突。</w:t>
            </w:r>
          </w:p>
        </w:tc>
      </w:tr>
      <w:tr w:rsidR="00E36A9A" w:rsidTr="008309E0">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參與國際事務</w:t>
            </w:r>
          </w:p>
        </w:tc>
        <w:tc>
          <w:tcPr>
            <w:tcW w:w="82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中國積極加入不同的國際組織：</w:t>
            </w:r>
            <w:r>
              <w:t>1971</w:t>
            </w:r>
            <w:r>
              <w:t>年恢復聯合國地位、</w:t>
            </w:r>
            <w:r>
              <w:t>2001</w:t>
            </w:r>
            <w:r>
              <w:t>年加入世界貿易組織、</w:t>
            </w:r>
            <w:r>
              <w:t>2003</w:t>
            </w:r>
            <w:r>
              <w:t>年與其他發展中國家聯成</w:t>
            </w:r>
            <w:r>
              <w:t xml:space="preserve"> G20 </w:t>
            </w:r>
            <w:r>
              <w:t>集團等。此外，中國在國際救援、反恐等國際事務上，扮演積極的角色。</w:t>
            </w:r>
          </w:p>
        </w:tc>
      </w:tr>
      <w:tr w:rsidR="00E36A9A" w:rsidTr="008309E0">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增加經貿合作</w:t>
            </w:r>
          </w:p>
        </w:tc>
        <w:tc>
          <w:tcPr>
            <w:tcW w:w="82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中國跟各國不斷擴大經貿上合作，如：中國與印度、巴基斯坦、日本、歐洲、美國等，都有著愈來愈多的合作，從而促進關係，令雙方更趨互相依賴，以作為談判時的籌碼。</w:t>
            </w:r>
          </w:p>
        </w:tc>
      </w:tr>
    </w:tbl>
    <w:p w:rsidR="00DD54CA" w:rsidRDefault="00DD54CA" w:rsidP="00E36A9A">
      <w:pPr>
        <w:pStyle w:val="Standard"/>
      </w:pPr>
    </w:p>
    <w:p w:rsidR="00A363FA" w:rsidRDefault="00A363FA" w:rsidP="00E36A9A">
      <w:pPr>
        <w:pStyle w:val="Standard"/>
      </w:pPr>
    </w:p>
    <w:p w:rsidR="00E36A9A" w:rsidRDefault="00E36A9A" w:rsidP="00E36A9A">
      <w:pPr>
        <w:pStyle w:val="Standard"/>
        <w:numPr>
          <w:ilvl w:val="0"/>
          <w:numId w:val="2"/>
        </w:numPr>
      </w:pPr>
      <w:r>
        <w:t>中國加入世界貿易組織的好處：</w:t>
      </w:r>
    </w:p>
    <w:tbl>
      <w:tblPr>
        <w:tblW w:w="10022" w:type="dxa"/>
        <w:tblInd w:w="381" w:type="dxa"/>
        <w:tblLayout w:type="fixed"/>
        <w:tblCellMar>
          <w:left w:w="10" w:type="dxa"/>
          <w:right w:w="10" w:type="dxa"/>
        </w:tblCellMar>
        <w:tblLook w:val="0000" w:firstRow="0" w:lastRow="0" w:firstColumn="0" w:lastColumn="0" w:noHBand="0" w:noVBand="0"/>
      </w:tblPr>
      <w:tblGrid>
        <w:gridCol w:w="1785"/>
        <w:gridCol w:w="8237"/>
      </w:tblGrid>
      <w:tr w:rsidR="00E36A9A" w:rsidTr="008309E0">
        <w:tc>
          <w:tcPr>
            <w:tcW w:w="17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提升國際地位</w:t>
            </w:r>
          </w:p>
        </w:tc>
        <w:tc>
          <w:tcPr>
            <w:tcW w:w="82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透過入世，能跟世貿成員國建立更緊密的關係，同時，透過在世貿易這一重要組織中發言，亦能加大中國的影響力，並跟世界接軌。</w:t>
            </w:r>
          </w:p>
        </w:tc>
      </w:tr>
      <w:tr w:rsidR="00E36A9A" w:rsidTr="008309E0">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增加出口產量</w:t>
            </w:r>
          </w:p>
        </w:tc>
        <w:tc>
          <w:tcPr>
            <w:tcW w:w="82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峴口限制減少，有利中國進一步加大其出口量，提升國內的生產總值，現時，中國已成為全球國內生產總值第二高的國家。</w:t>
            </w:r>
          </w:p>
        </w:tc>
      </w:tr>
      <w:tr w:rsidR="00E36A9A" w:rsidTr="008309E0">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吸納農村工人</w:t>
            </w:r>
          </w:p>
        </w:tc>
        <w:tc>
          <w:tcPr>
            <w:tcW w:w="82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由於世貿推動了工業等方面的發展，工廠需要更大量的工人，因此這能加速吸納農村剩餘勞動力。另一方面，農民減少，人均耕地面積增加及競爭減少，令農民收入上升，如中國近年出現的人民工荒，便正好反映了工業的發展需要大量工人，及農村的發展令農民不願離鄉的情況。</w:t>
            </w:r>
          </w:p>
        </w:tc>
      </w:tr>
      <w:tr w:rsidR="00E36A9A" w:rsidTr="008309E0">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提升產業技術</w:t>
            </w:r>
          </w:p>
        </w:tc>
        <w:tc>
          <w:tcPr>
            <w:tcW w:w="82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透過進一步增加外資投入量及投入範疇，可促進中國產業與外資間的交流，從而提升中國的產業技術，如：中國的汽車，便透過跟外國企業的合作得到提升，並在汽車產量方面達到世界第一的水平。</w:t>
            </w:r>
          </w:p>
        </w:tc>
      </w:tr>
      <w:tr w:rsidR="00E36A9A" w:rsidTr="008309E0">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確立市場規則</w:t>
            </w:r>
          </w:p>
        </w:tc>
        <w:tc>
          <w:tcPr>
            <w:tcW w:w="82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世貿組織要求中國建立更完善的貿易規則，這促進中國的市場發展，例如：商標及版權法的訂立，除了保障了外國企業外，亦保障了本的創意，對促進本土的工業有幫助。</w:t>
            </w:r>
          </w:p>
        </w:tc>
      </w:tr>
    </w:tbl>
    <w:p w:rsidR="00DD54CA" w:rsidRDefault="00DD54CA" w:rsidP="00E36A9A">
      <w:pPr>
        <w:pStyle w:val="Standard"/>
      </w:pPr>
    </w:p>
    <w:p w:rsidR="00E36A9A" w:rsidRDefault="00E36A9A" w:rsidP="00E36A9A">
      <w:pPr>
        <w:pStyle w:val="Standard"/>
        <w:numPr>
          <w:ilvl w:val="0"/>
          <w:numId w:val="2"/>
        </w:numPr>
      </w:pPr>
      <w:r>
        <w:t>中國加入世界貿易組織的壞處：</w:t>
      </w:r>
    </w:p>
    <w:tbl>
      <w:tblPr>
        <w:tblW w:w="10022" w:type="dxa"/>
        <w:tblInd w:w="381" w:type="dxa"/>
        <w:tblLayout w:type="fixed"/>
        <w:tblCellMar>
          <w:left w:w="10" w:type="dxa"/>
          <w:right w:w="10" w:type="dxa"/>
        </w:tblCellMar>
        <w:tblLook w:val="0000" w:firstRow="0" w:lastRow="0" w:firstColumn="0" w:lastColumn="0" w:noHBand="0" w:noVBand="0"/>
      </w:tblPr>
      <w:tblGrid>
        <w:gridCol w:w="1785"/>
        <w:gridCol w:w="8237"/>
      </w:tblGrid>
      <w:tr w:rsidR="00E36A9A" w:rsidTr="008309E0">
        <w:tc>
          <w:tcPr>
            <w:tcW w:w="17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低技術工流失</w:t>
            </w:r>
          </w:p>
        </w:tc>
        <w:tc>
          <w:tcPr>
            <w:tcW w:w="82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理論上來說，由於中國入世，部分外國產品會進入中國，導致農民生活困苦，同時，國內的低技術工作也面對世界其他地區的競爭，有機會增加低技術工人，如農民的失業率。</w:t>
            </w:r>
          </w:p>
        </w:tc>
      </w:tr>
      <w:tr w:rsidR="00E36A9A" w:rsidTr="008309E0">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加劇貧富懸殊</w:t>
            </w:r>
          </w:p>
        </w:tc>
        <w:tc>
          <w:tcPr>
            <w:tcW w:w="82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在加入世貿的拉帶下，各個東部特殊經濟區也獲得顯著發展，然而，世貿對於西部的發展幫助不如東部般大，最終擴大了東西部貧富懸殊，同時，擴大了市場後，企業的利潤有所提升，但工人的薪金提升速度較慢，擴闊了勞資雙方間的貧富差距。</w:t>
            </w:r>
          </w:p>
        </w:tc>
      </w:tr>
      <w:tr w:rsidR="00E36A9A" w:rsidTr="008309E0">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經濟較為被動</w:t>
            </w:r>
          </w:p>
        </w:tc>
        <w:tc>
          <w:tcPr>
            <w:tcW w:w="82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由於中國需要削減各種保護主義的措施，最終可能會令中國的經濟體系更受外國所影響，更為被動，例如：在依賴出口的情況下，若外國的經濟不景，中國的產業便可能造成出口下降，以及受外國更便宜的貨品衝擊。</w:t>
            </w:r>
          </w:p>
        </w:tc>
      </w:tr>
      <w:tr w:rsidR="00E36A9A" w:rsidTr="008309E0">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體制上的衝擊</w:t>
            </w:r>
          </w:p>
        </w:tc>
        <w:tc>
          <w:tcPr>
            <w:tcW w:w="82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中國入世要在貿易法規上追上國際，對於現行的體制來說，會帶來一定程度的衝擊，在接軌的過程中，有可能導致部分問題，例如：嚴格執行版權法案，會對中國的科技發展、人民生活素質帶來一定的影響。</w:t>
            </w:r>
          </w:p>
        </w:tc>
      </w:tr>
    </w:tbl>
    <w:p w:rsidR="00DD54CA" w:rsidRDefault="00DD54CA" w:rsidP="00E36A9A">
      <w:pPr>
        <w:pStyle w:val="Standard"/>
      </w:pPr>
    </w:p>
    <w:p w:rsidR="00DD54CA" w:rsidRDefault="00DD54CA" w:rsidP="00E36A9A">
      <w:pPr>
        <w:pStyle w:val="Standard"/>
      </w:pPr>
    </w:p>
    <w:p w:rsidR="00022200" w:rsidRDefault="00022200" w:rsidP="00E36A9A">
      <w:pPr>
        <w:pStyle w:val="Standard"/>
      </w:pPr>
    </w:p>
    <w:p w:rsidR="00E36A9A" w:rsidRDefault="00E36A9A" w:rsidP="00E36A9A">
      <w:pPr>
        <w:pStyle w:val="Standard"/>
      </w:pPr>
      <w:r>
        <w:t xml:space="preserve">3) </w:t>
      </w:r>
      <w:r>
        <w:t>主題二：中華文化與現代生活</w:t>
      </w:r>
    </w:p>
    <w:p w:rsidR="00E36A9A" w:rsidRPr="000E1420" w:rsidRDefault="00E36A9A" w:rsidP="00E36A9A">
      <w:pPr>
        <w:pStyle w:val="Standard"/>
      </w:pPr>
    </w:p>
    <w:p w:rsidR="00E36A9A" w:rsidRDefault="00E36A9A" w:rsidP="00E36A9A">
      <w:pPr>
        <w:pStyle w:val="Standard"/>
        <w:numPr>
          <w:ilvl w:val="0"/>
          <w:numId w:val="2"/>
        </w:numPr>
      </w:pPr>
      <w:r>
        <w:t>傳統社會結構與中國文化：</w:t>
      </w:r>
    </w:p>
    <w:tbl>
      <w:tblPr>
        <w:tblW w:w="10067" w:type="dxa"/>
        <w:tblInd w:w="336" w:type="dxa"/>
        <w:tblLayout w:type="fixed"/>
        <w:tblCellMar>
          <w:left w:w="10" w:type="dxa"/>
          <w:right w:w="10" w:type="dxa"/>
        </w:tblCellMar>
        <w:tblLook w:val="0000" w:firstRow="0" w:lastRow="0" w:firstColumn="0" w:lastColumn="0" w:noHBand="0" w:noVBand="0"/>
      </w:tblPr>
      <w:tblGrid>
        <w:gridCol w:w="1562"/>
        <w:gridCol w:w="8505"/>
      </w:tblGrid>
      <w:tr w:rsidR="00E36A9A" w:rsidTr="008309E0">
        <w:tc>
          <w:tcPr>
            <w:tcW w:w="15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家族本位</w:t>
            </w:r>
          </w:p>
        </w:tc>
        <w:tc>
          <w:tcPr>
            <w:tcW w:w="85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農業社會中，家庭被視為最重要的生產單位，因此個人亦十分重視家庭關係，避免家庭架構或聲譽受到破壞，而蒙受損失。</w:t>
            </w:r>
          </w:p>
        </w:tc>
      </w:tr>
      <w:tr w:rsidR="00E36A9A" w:rsidTr="008309E0">
        <w:tc>
          <w:tcPr>
            <w:tcW w:w="1562"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重視仁愛</w:t>
            </w:r>
          </w:p>
        </w:tc>
        <w:tc>
          <w:tcPr>
            <w:tcW w:w="8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「仁」由「二人」所組成，其核心精神是指人與人間的合作的和洽相處，由於在古代的社會中，各種社會援助未完善，使得人與人的關係成為幫助個人生活的重要機制。</w:t>
            </w:r>
          </w:p>
        </w:tc>
      </w:tr>
      <w:tr w:rsidR="00E36A9A" w:rsidTr="008309E0">
        <w:tc>
          <w:tcPr>
            <w:tcW w:w="1562"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安份守己</w:t>
            </w:r>
          </w:p>
        </w:tc>
        <w:tc>
          <w:tcPr>
            <w:tcW w:w="8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安份守己、知足常樂等精神，則是避免在欠缺流動性的農業社會中，個人感到不滿足而設立，透過降低期望，令主觀的生活素質更高。</w:t>
            </w:r>
          </w:p>
        </w:tc>
      </w:tr>
      <w:tr w:rsidR="00E36A9A" w:rsidTr="008309E0">
        <w:tc>
          <w:tcPr>
            <w:tcW w:w="1562"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移孝於忠</w:t>
            </w:r>
          </w:p>
        </w:tc>
        <w:tc>
          <w:tcPr>
            <w:tcW w:w="8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為確立社會秩序，中國以忠孝作為文化的主軸</w:t>
            </w:r>
            <w:r>
              <w:t xml:space="preserve"> --- </w:t>
            </w:r>
            <w:r>
              <w:t>每個人均向上級效忠，兒子孝順父母，臣民盡忠皇帝。以這種層級式的關係</w:t>
            </w:r>
            <w:r>
              <w:t xml:space="preserve"> (</w:t>
            </w:r>
            <w:r>
              <w:t>君君臣臣父父子子</w:t>
            </w:r>
            <w:r>
              <w:t>)</w:t>
            </w:r>
            <w:r>
              <w:t>，避免了社會出現混亂。</w:t>
            </w:r>
          </w:p>
        </w:tc>
      </w:tr>
      <w:tr w:rsidR="00E36A9A" w:rsidTr="008309E0">
        <w:tc>
          <w:tcPr>
            <w:tcW w:w="1562"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迷信風氣</w:t>
            </w:r>
          </w:p>
        </w:tc>
        <w:tc>
          <w:tcPr>
            <w:tcW w:w="8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當農業要看「天氣」來決定生產量，但當時的科學仍未被發展，故認為「天」可控制「天氣」，「拜天」、「祭天」等行為則成為人民自我安慰的重要環節。</w:t>
            </w:r>
          </w:p>
        </w:tc>
      </w:tr>
    </w:tbl>
    <w:p w:rsidR="00E36A9A" w:rsidRDefault="00E36A9A" w:rsidP="00E36A9A">
      <w:pPr>
        <w:pStyle w:val="Standard"/>
      </w:pPr>
    </w:p>
    <w:p w:rsidR="00A363FA" w:rsidRDefault="00A363FA" w:rsidP="00E36A9A">
      <w:pPr>
        <w:pStyle w:val="Standard"/>
      </w:pPr>
    </w:p>
    <w:p w:rsidR="00E36A9A" w:rsidRDefault="00E36A9A" w:rsidP="00E36A9A">
      <w:pPr>
        <w:pStyle w:val="Standard"/>
        <w:numPr>
          <w:ilvl w:val="0"/>
          <w:numId w:val="2"/>
        </w:numPr>
      </w:pPr>
      <w:r>
        <w:t>現代社會結構與文化：</w:t>
      </w:r>
    </w:p>
    <w:tbl>
      <w:tblPr>
        <w:tblW w:w="10082" w:type="dxa"/>
        <w:tblInd w:w="321" w:type="dxa"/>
        <w:tblLayout w:type="fixed"/>
        <w:tblCellMar>
          <w:left w:w="10" w:type="dxa"/>
          <w:right w:w="10" w:type="dxa"/>
        </w:tblCellMar>
        <w:tblLook w:val="0000" w:firstRow="0" w:lastRow="0" w:firstColumn="0" w:lastColumn="0" w:noHBand="0" w:noVBand="0"/>
      </w:tblPr>
      <w:tblGrid>
        <w:gridCol w:w="1577"/>
        <w:gridCol w:w="8505"/>
      </w:tblGrid>
      <w:tr w:rsidR="00E36A9A" w:rsidTr="008309E0">
        <w:tc>
          <w:tcPr>
            <w:tcW w:w="15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個人主義</w:t>
            </w:r>
          </w:p>
        </w:tc>
        <w:tc>
          <w:tcPr>
            <w:tcW w:w="85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在工業化下，生產再非以「家庭」作為單位，而是以「工廠」為單位，這令家庭關係變得較薄弱，個人亦會為自己的事業、而非家庭的利益打拚，令個人主義抬頭。</w:t>
            </w:r>
          </w:p>
        </w:tc>
      </w:tr>
      <w:tr w:rsidR="00E36A9A" w:rsidTr="008309E0">
        <w:tc>
          <w:tcPr>
            <w:tcW w:w="1577"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自由主義</w:t>
            </w:r>
          </w:p>
        </w:tc>
        <w:tc>
          <w:tcPr>
            <w:tcW w:w="8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要令「自由市場」正常地運作，便需要維持法治及個人自由等條件，著重個人的選擇，相反，傳統家庭架構改變，則令傳統的社會規範、道德觀念等受到衝擊。</w:t>
            </w:r>
          </w:p>
        </w:tc>
      </w:tr>
      <w:tr w:rsidR="00E36A9A" w:rsidTr="008309E0">
        <w:tc>
          <w:tcPr>
            <w:tcW w:w="1577"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拜金主義</w:t>
            </w:r>
          </w:p>
        </w:tc>
        <w:tc>
          <w:tcPr>
            <w:tcW w:w="8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由於在市場經濟下，需要的是依賴低成本、高效益，才能獲取維持企業所需要的資金，欠缺資金的企業則會消失，這種以「金錢」決定生產的方式，令「金錢」變得異常重要。</w:t>
            </w:r>
          </w:p>
        </w:tc>
      </w:tr>
      <w:tr w:rsidR="00E36A9A" w:rsidTr="008309E0">
        <w:tc>
          <w:tcPr>
            <w:tcW w:w="1577"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拚搏精神</w:t>
            </w:r>
          </w:p>
        </w:tc>
        <w:tc>
          <w:tcPr>
            <w:tcW w:w="8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在市場經濟發展初期，一個個由於投資成功而向上流動的個案出現，導致個人對「安份守己」、「滿足現狀」等產生質疑，「力爭上游」、「拚搏」等則成為個人精神的一部分。</w:t>
            </w:r>
          </w:p>
        </w:tc>
      </w:tr>
      <w:tr w:rsidR="00E36A9A" w:rsidTr="008309E0">
        <w:tc>
          <w:tcPr>
            <w:tcW w:w="1577"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相信科學</w:t>
            </w:r>
          </w:p>
        </w:tc>
        <w:tc>
          <w:tcPr>
            <w:tcW w:w="8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工業革命後，效率取決於科學技術，這令大眾愈來愈相信科學，減少迷信。</w:t>
            </w:r>
          </w:p>
        </w:tc>
      </w:tr>
    </w:tbl>
    <w:p w:rsidR="00E36A9A" w:rsidRDefault="00E36A9A" w:rsidP="00E36A9A">
      <w:pPr>
        <w:pStyle w:val="Standard"/>
      </w:pPr>
    </w:p>
    <w:p w:rsidR="00E36A9A" w:rsidRDefault="00E36A9A" w:rsidP="00E36A9A">
      <w:pPr>
        <w:pStyle w:val="Standard"/>
        <w:numPr>
          <w:ilvl w:val="0"/>
          <w:numId w:val="2"/>
        </w:numPr>
      </w:pPr>
      <w:r>
        <w:t>傳統家庭架構：</w:t>
      </w:r>
    </w:p>
    <w:tbl>
      <w:tblPr>
        <w:tblW w:w="10082" w:type="dxa"/>
        <w:tblInd w:w="321" w:type="dxa"/>
        <w:tblLayout w:type="fixed"/>
        <w:tblCellMar>
          <w:left w:w="10" w:type="dxa"/>
          <w:right w:w="10" w:type="dxa"/>
        </w:tblCellMar>
        <w:tblLook w:val="0000" w:firstRow="0" w:lastRow="0" w:firstColumn="0" w:lastColumn="0" w:noHBand="0" w:noVBand="0"/>
      </w:tblPr>
      <w:tblGrid>
        <w:gridCol w:w="1890"/>
        <w:gridCol w:w="8192"/>
      </w:tblGrid>
      <w:tr w:rsidR="00E36A9A" w:rsidTr="008309E0">
        <w:tc>
          <w:tcPr>
            <w:tcW w:w="18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層級家庭結構</w:t>
            </w:r>
          </w:p>
        </w:tc>
        <w:tc>
          <w:tcPr>
            <w:tcW w:w="81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傳統家庭會按長幼排序。同時，在一核心家庭中，以父親作為權力核心，母親則是居於父親之下，並作監管未成年子女的媒介。</w:t>
            </w:r>
          </w:p>
        </w:tc>
      </w:tr>
      <w:tr w:rsidR="00E36A9A" w:rsidTr="008309E0">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大家族式結構</w:t>
            </w:r>
          </w:p>
        </w:tc>
        <w:tc>
          <w:tcPr>
            <w:tcW w:w="81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農業社會中家庭的勞動力，決定了家庭的經濟狀況。男人更會出更一夫多妻的情況，以繼後香燈，增加生產力。甚至多個核心家庭亦會聚居一起，甚至全村為同一宗族，藉以互相幫忙，增加生產力。</w:t>
            </w:r>
          </w:p>
        </w:tc>
      </w:tr>
      <w:tr w:rsidR="00E36A9A" w:rsidTr="008309E0">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三從四德思想</w:t>
            </w:r>
          </w:p>
        </w:tc>
        <w:tc>
          <w:tcPr>
            <w:tcW w:w="81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由於狩獵與農業社會造就了男性在競爭力較有優勢，形成男尊女卑的情況。女性在家只能「三從四德」</w:t>
            </w:r>
            <w:r>
              <w:t>(</w:t>
            </w:r>
            <w:r>
              <w:t>在家從父、出嫁從夫、老來從子</w:t>
            </w:r>
            <w:r>
              <w:t>)</w:t>
            </w:r>
            <w:r>
              <w:t>。</w:t>
            </w:r>
          </w:p>
        </w:tc>
      </w:tr>
      <w:tr w:rsidR="00E36A9A" w:rsidTr="008309E0">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家庭影響個人</w:t>
            </w:r>
          </w:p>
        </w:tc>
        <w:tc>
          <w:tcPr>
            <w:tcW w:w="81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家庭乃農業社會中的生產單位，個人要脫離家庭，自立門戶並不容易，故家庭的興衰對個人的貧富有奠大的關係，造成個人重視家庭、不會輕易違背家庭的原因。</w:t>
            </w:r>
          </w:p>
        </w:tc>
      </w:tr>
    </w:tbl>
    <w:p w:rsidR="00E36A9A" w:rsidRDefault="00E36A9A" w:rsidP="00E36A9A">
      <w:pPr>
        <w:pStyle w:val="Standard"/>
      </w:pPr>
    </w:p>
    <w:p w:rsidR="00E36A9A" w:rsidRDefault="00E36A9A" w:rsidP="00E36A9A">
      <w:pPr>
        <w:pStyle w:val="Standard"/>
        <w:numPr>
          <w:ilvl w:val="0"/>
          <w:numId w:val="2"/>
        </w:numPr>
      </w:pPr>
      <w:r>
        <w:t>現代家庭架構：</w:t>
      </w:r>
    </w:p>
    <w:tbl>
      <w:tblPr>
        <w:tblW w:w="10097" w:type="dxa"/>
        <w:tblInd w:w="306" w:type="dxa"/>
        <w:tblLayout w:type="fixed"/>
        <w:tblCellMar>
          <w:left w:w="10" w:type="dxa"/>
          <w:right w:w="10" w:type="dxa"/>
        </w:tblCellMar>
        <w:tblLook w:val="0000" w:firstRow="0" w:lastRow="0" w:firstColumn="0" w:lastColumn="0" w:noHBand="0" w:noVBand="0"/>
      </w:tblPr>
      <w:tblGrid>
        <w:gridCol w:w="1876"/>
        <w:gridCol w:w="8221"/>
      </w:tblGrid>
      <w:tr w:rsidR="00E36A9A" w:rsidTr="008309E0">
        <w:tc>
          <w:tcPr>
            <w:tcW w:w="18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平權家庭</w:t>
            </w:r>
          </w:p>
        </w:tc>
        <w:tc>
          <w:tcPr>
            <w:tcW w:w="822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由於女性社經地位上升，男女之權力愈趨平等，令以男性為權力核心的家庭機制改變，在平權機制下，若出兀衝突，便只能透過協商解決，而沒有最終仲裁者。同時，女性有能力獨立生活，令女性可選擇以離婚作解決問題。</w:t>
            </w:r>
          </w:p>
        </w:tc>
      </w:tr>
      <w:tr w:rsidR="00E36A9A" w:rsidTr="008309E0">
        <w:tc>
          <w:tcPr>
            <w:tcW w:w="1876"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核心家庭</w:t>
            </w:r>
          </w:p>
        </w:tc>
        <w:tc>
          <w:tcPr>
            <w:tcW w:w="82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由於各種社會機制取代家庭功能，個人不須再依賴大家庭，進而依賴朋友，在這個情況下，核心家庭</w:t>
            </w:r>
            <w:r>
              <w:t xml:space="preserve"> (</w:t>
            </w:r>
            <w:r>
              <w:t>由父母及其子女組成的家庭，不包括其他親戚</w:t>
            </w:r>
            <w:r>
              <w:t xml:space="preserve">) </w:t>
            </w:r>
            <w:r>
              <w:t>變成社會的主流，即家族的規模及長輩的影響力因而妏小。</w:t>
            </w:r>
          </w:p>
        </w:tc>
      </w:tr>
      <w:tr w:rsidR="00E36A9A" w:rsidTr="008309E0">
        <w:tc>
          <w:tcPr>
            <w:tcW w:w="1876"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著重情感</w:t>
            </w:r>
          </w:p>
        </w:tc>
        <w:tc>
          <w:tcPr>
            <w:tcW w:w="82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由於女性有自食其力的能力，婚姻不再是以經濟所維持，而是以情感所維持，而情感屬於易變的要素，它可以令家庭關係變得天為緊密，亦可令其變得更為易變，造成離婚的現象。</w:t>
            </w:r>
          </w:p>
        </w:tc>
      </w:tr>
      <w:tr w:rsidR="00E36A9A" w:rsidTr="008309E0">
        <w:tc>
          <w:tcPr>
            <w:tcW w:w="1876"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形式多樣</w:t>
            </w:r>
          </w:p>
        </w:tc>
        <w:tc>
          <w:tcPr>
            <w:tcW w:w="82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現代社會由於家族的管束力下降，同時也由於各種投資筏機制出現，令養爬防老等的觀念式微，家庭組成的元素亦跟以往不同，例如：無子女家庭、單親家庭等，亦漸見增加。</w:t>
            </w:r>
          </w:p>
        </w:tc>
      </w:tr>
    </w:tbl>
    <w:p w:rsidR="00E36A9A" w:rsidRDefault="00E36A9A" w:rsidP="00E36A9A">
      <w:pPr>
        <w:pStyle w:val="Standard"/>
        <w:numPr>
          <w:ilvl w:val="0"/>
          <w:numId w:val="2"/>
        </w:numPr>
      </w:pPr>
      <w:r>
        <w:t>傳統家庭架構轉變原因：</w:t>
      </w:r>
    </w:p>
    <w:tbl>
      <w:tblPr>
        <w:tblW w:w="10064" w:type="dxa"/>
        <w:tblInd w:w="339" w:type="dxa"/>
        <w:tblLayout w:type="fixed"/>
        <w:tblCellMar>
          <w:left w:w="10" w:type="dxa"/>
          <w:right w:w="10" w:type="dxa"/>
        </w:tblCellMar>
        <w:tblLook w:val="0000" w:firstRow="0" w:lastRow="0" w:firstColumn="0" w:lastColumn="0" w:noHBand="0" w:noVBand="0"/>
      </w:tblPr>
      <w:tblGrid>
        <w:gridCol w:w="2410"/>
        <w:gridCol w:w="7654"/>
      </w:tblGrid>
      <w:tr w:rsidR="00E36A9A" w:rsidTr="008309E0">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工廠成了生產單位</w:t>
            </w:r>
          </w:p>
        </w:tc>
        <w:tc>
          <w:tcPr>
            <w:tcW w:w="765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改革開放下，工廠成了生產單位，家庭對個人的重要性相對下降，使人與家庭的關係變得疏離。同時，也製造了「民工」等要離鄉別井打工的情況。</w:t>
            </w:r>
          </w:p>
        </w:tc>
      </w:tr>
      <w:tr w:rsidR="00E36A9A" w:rsidTr="008309E0">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女性地位提升</w:t>
            </w:r>
          </w:p>
        </w:tc>
        <w:tc>
          <w:tcPr>
            <w:tcW w:w="76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在工商業的社會中，體力並非決定生產存的要素，故男性並未有特別優勢，而女性亦能自行獲得收入，使男尊女卑的觀念慢慢淡化。</w:t>
            </w:r>
          </w:p>
        </w:tc>
      </w:tr>
      <w:tr w:rsidR="00E36A9A" w:rsidTr="008309E0">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城市化發展社會機制</w:t>
            </w:r>
          </w:p>
        </w:tc>
        <w:tc>
          <w:tcPr>
            <w:tcW w:w="76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改革開放下，城市步伐日漸加速，各種城市機制，如：教育、福利等亦得以發展，使個人對家庭或家族的依賴漸漸減少。</w:t>
            </w:r>
          </w:p>
        </w:tc>
      </w:tr>
      <w:tr w:rsidR="00E36A9A" w:rsidTr="008309E0">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西方思想傳入</w:t>
            </w:r>
          </w:p>
        </w:tc>
        <w:tc>
          <w:tcPr>
            <w:tcW w:w="76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隨著外資和西方思想傳入，外國的個人主義、自由主義等均與傳統中國家庭有著一定的矛盾和衝突。</w:t>
            </w:r>
          </w:p>
        </w:tc>
      </w:tr>
    </w:tbl>
    <w:p w:rsidR="00E36A9A" w:rsidRDefault="00E36A9A" w:rsidP="00E36A9A">
      <w:pPr>
        <w:pStyle w:val="Standard"/>
      </w:pPr>
    </w:p>
    <w:p w:rsidR="00E36A9A" w:rsidRDefault="00E36A9A" w:rsidP="00E36A9A">
      <w:pPr>
        <w:pStyle w:val="Standard"/>
        <w:numPr>
          <w:ilvl w:val="0"/>
          <w:numId w:val="2"/>
        </w:numPr>
      </w:pPr>
      <w:r>
        <w:t>習俗</w:t>
      </w:r>
      <w:r>
        <w:t xml:space="preserve"> (</w:t>
      </w:r>
      <w:r>
        <w:t>指習慣風俗之意，是組成文化的重要部分。這些習俗歷史悠久，有傳統特色。傳統有時間的延續性，指過去存在，現在仍然在起作用的東西，會一代一代傳下去。</w:t>
      </w:r>
      <w:r>
        <w:t>)</w:t>
      </w:r>
      <w:r>
        <w:t>，而中國習俗面對的挑戰如下：</w:t>
      </w:r>
    </w:p>
    <w:tbl>
      <w:tblPr>
        <w:tblW w:w="9977" w:type="dxa"/>
        <w:tblInd w:w="426" w:type="dxa"/>
        <w:tblLayout w:type="fixed"/>
        <w:tblCellMar>
          <w:left w:w="10" w:type="dxa"/>
          <w:right w:w="10" w:type="dxa"/>
        </w:tblCellMar>
        <w:tblLook w:val="0000" w:firstRow="0" w:lastRow="0" w:firstColumn="0" w:lastColumn="0" w:noHBand="0" w:noVBand="0"/>
      </w:tblPr>
      <w:tblGrid>
        <w:gridCol w:w="2370"/>
        <w:gridCol w:w="7607"/>
      </w:tblGrid>
      <w:tr w:rsidR="00E36A9A" w:rsidTr="008309E0">
        <w:tc>
          <w:tcPr>
            <w:tcW w:w="23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文化間競爭</w:t>
            </w:r>
          </w:p>
        </w:tc>
        <w:tc>
          <w:tcPr>
            <w:tcW w:w="76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在市場經濟下，人民重視成本效益，同時營造出消費主義的文化，部分沒有經濟實效的習俗會被遺忘，如：重陽節的各項要求個人靜思的習俗，便在沒有宣傳下被漸漸遺忘。</w:t>
            </w:r>
          </w:p>
        </w:tc>
      </w:tr>
      <w:tr w:rsidR="00E36A9A" w:rsidTr="008309E0">
        <w:tc>
          <w:tcPr>
            <w:tcW w:w="237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市場化的問題</w:t>
            </w:r>
          </w:p>
        </w:tc>
        <w:tc>
          <w:tcPr>
            <w:tcW w:w="76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部分能帶動商業利益的習俗，如：月餅、團年飯等，則被商家加以宣傳及推廣。但在宣傳及推廣的過程中，則會為著銷量，對原有文化有著一定的扭曲，如：月餅的口味不斷地轉變。</w:t>
            </w:r>
          </w:p>
        </w:tc>
      </w:tr>
      <w:tr w:rsidR="00E36A9A" w:rsidTr="008309E0">
        <w:tc>
          <w:tcPr>
            <w:tcW w:w="237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個人主義衝突</w:t>
            </w:r>
          </w:p>
        </w:tc>
        <w:tc>
          <w:tcPr>
            <w:tcW w:w="76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現代社會愈來愈「個人化」，令針對「群體」的習俗有著改變「如：核心家庭的湧現，對團年飯、新年團拜等習俗，帶來衝擊，亦令參與者的人數變少。</w:t>
            </w:r>
          </w:p>
        </w:tc>
      </w:tr>
      <w:tr w:rsidR="00E36A9A" w:rsidTr="008309E0">
        <w:tc>
          <w:tcPr>
            <w:tcW w:w="237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社會現實因素</w:t>
            </w:r>
          </w:p>
        </w:tc>
        <w:tc>
          <w:tcPr>
            <w:tcW w:w="76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社會現在講求安全、健康等，令部分習俗變質，如：月餅也因健康理由產生變化、搶包山的形式亦因安全理由而改變等。加上家庭疏離，亦令傳統習俗莛姒傳遞予下一代，如：傳統糕點的製作方法，便難以被傳遞。</w:t>
            </w:r>
          </w:p>
        </w:tc>
      </w:tr>
    </w:tbl>
    <w:p w:rsidR="00E36A9A" w:rsidRDefault="00E36A9A" w:rsidP="00E36A9A">
      <w:pPr>
        <w:pStyle w:val="Standard"/>
      </w:pPr>
    </w:p>
    <w:p w:rsidR="00E36A9A" w:rsidRDefault="00E36A9A" w:rsidP="00E36A9A">
      <w:pPr>
        <w:pStyle w:val="Standard"/>
        <w:numPr>
          <w:ilvl w:val="0"/>
          <w:numId w:val="2"/>
        </w:numPr>
      </w:pPr>
      <w:r>
        <w:t>中華文化與現代生活牽涉的持分者：</w:t>
      </w:r>
    </w:p>
    <w:tbl>
      <w:tblPr>
        <w:tblW w:w="4890" w:type="dxa"/>
        <w:tblInd w:w="426" w:type="dxa"/>
        <w:tblLayout w:type="fixed"/>
        <w:tblCellMar>
          <w:left w:w="10" w:type="dxa"/>
          <w:right w:w="10" w:type="dxa"/>
        </w:tblCellMar>
        <w:tblLook w:val="0000" w:firstRow="0" w:lastRow="0" w:firstColumn="0" w:lastColumn="0" w:noHBand="0" w:noVBand="0"/>
      </w:tblPr>
      <w:tblGrid>
        <w:gridCol w:w="2385"/>
        <w:gridCol w:w="2505"/>
      </w:tblGrid>
      <w:tr w:rsidR="00E36A9A" w:rsidTr="008309E0">
        <w:tc>
          <w:tcPr>
            <w:tcW w:w="23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人物角度</w:t>
            </w:r>
          </w:p>
        </w:tc>
        <w:tc>
          <w:tcPr>
            <w:tcW w:w="25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1. </w:t>
            </w:r>
            <w:r>
              <w:t>年青一輩</w:t>
            </w:r>
          </w:p>
          <w:p w:rsidR="00E36A9A" w:rsidRDefault="00E36A9A" w:rsidP="008309E0">
            <w:pPr>
              <w:pStyle w:val="TableContents"/>
              <w:jc w:val="left"/>
            </w:pPr>
            <w:r>
              <w:t xml:space="preserve">2. </w:t>
            </w:r>
            <w:r>
              <w:t>年長一輩</w:t>
            </w:r>
          </w:p>
          <w:p w:rsidR="00E36A9A" w:rsidRDefault="00E36A9A" w:rsidP="008309E0">
            <w:pPr>
              <w:pStyle w:val="TableContents"/>
              <w:jc w:val="left"/>
            </w:pPr>
            <w:r>
              <w:t xml:space="preserve">3. </w:t>
            </w:r>
            <w:r>
              <w:t>男性</w:t>
            </w:r>
          </w:p>
          <w:p w:rsidR="00E36A9A" w:rsidRDefault="00E36A9A" w:rsidP="008309E0">
            <w:pPr>
              <w:pStyle w:val="TableContents"/>
              <w:jc w:val="left"/>
            </w:pPr>
            <w:r>
              <w:t xml:space="preserve">4. </w:t>
            </w:r>
            <w:r>
              <w:t>女性</w:t>
            </w:r>
          </w:p>
        </w:tc>
      </w:tr>
      <w:tr w:rsidR="00E36A9A" w:rsidTr="008309E0">
        <w:tc>
          <w:tcPr>
            <w:tcW w:w="238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時間角度</w:t>
            </w: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1. </w:t>
            </w:r>
            <w:r>
              <w:t>過去</w:t>
            </w:r>
          </w:p>
          <w:p w:rsidR="00E36A9A" w:rsidRDefault="00E36A9A" w:rsidP="008309E0">
            <w:pPr>
              <w:pStyle w:val="TableContents"/>
              <w:jc w:val="left"/>
            </w:pPr>
            <w:r>
              <w:t xml:space="preserve">2. </w:t>
            </w:r>
            <w:r>
              <w:t>現今</w:t>
            </w:r>
          </w:p>
        </w:tc>
      </w:tr>
      <w:tr w:rsidR="00E36A9A" w:rsidTr="008309E0">
        <w:tc>
          <w:tcPr>
            <w:tcW w:w="238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國際角度</w:t>
            </w: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1.  </w:t>
            </w:r>
            <w:r>
              <w:t>中國本身</w:t>
            </w:r>
          </w:p>
          <w:p w:rsidR="00E36A9A" w:rsidRDefault="00E36A9A" w:rsidP="008309E0">
            <w:pPr>
              <w:pStyle w:val="TableContents"/>
              <w:jc w:val="left"/>
            </w:pPr>
            <w:r>
              <w:t xml:space="preserve">2. </w:t>
            </w:r>
            <w:r>
              <w:t>發達國家</w:t>
            </w:r>
          </w:p>
          <w:p w:rsidR="00E36A9A" w:rsidRDefault="00E36A9A" w:rsidP="008309E0">
            <w:pPr>
              <w:pStyle w:val="TableContents"/>
              <w:jc w:val="left"/>
            </w:pPr>
            <w:r>
              <w:t xml:space="preserve">3. </w:t>
            </w:r>
            <w:r>
              <w:t>發展中國家</w:t>
            </w:r>
          </w:p>
        </w:tc>
      </w:tr>
    </w:tbl>
    <w:p w:rsidR="00DD54CA" w:rsidRDefault="00DD54CA" w:rsidP="00E36A9A">
      <w:pPr>
        <w:pStyle w:val="Standard"/>
        <w:rPr>
          <w:rFonts w:ascii="新細明體" w:hAnsi="新細明體"/>
          <w:b/>
          <w:sz w:val="28"/>
          <w:szCs w:val="28"/>
        </w:rPr>
      </w:pPr>
    </w:p>
    <w:p w:rsidR="00300F64" w:rsidRDefault="00300F64" w:rsidP="00E36A9A">
      <w:pPr>
        <w:pStyle w:val="Standard"/>
        <w:rPr>
          <w:rFonts w:ascii="新細明體" w:hAnsi="新細明體" w:hint="eastAsia"/>
          <w:b/>
          <w:sz w:val="28"/>
          <w:szCs w:val="28"/>
        </w:rPr>
      </w:pPr>
    </w:p>
    <w:p w:rsidR="00E36A9A" w:rsidRPr="00DD54CA" w:rsidRDefault="00E36A9A" w:rsidP="00E36A9A">
      <w:pPr>
        <w:pStyle w:val="Standard"/>
        <w:rPr>
          <w:rFonts w:ascii="新細明體" w:hAnsi="新細明體"/>
          <w:b/>
          <w:sz w:val="28"/>
          <w:szCs w:val="28"/>
        </w:rPr>
      </w:pPr>
      <w:r>
        <w:rPr>
          <w:rFonts w:ascii="新細明體" w:hAnsi="新細明體"/>
          <w:b/>
          <w:sz w:val="28"/>
          <w:szCs w:val="28"/>
        </w:rPr>
        <w:t>(六) 課文內容：全球化</w:t>
      </w:r>
    </w:p>
    <w:p w:rsidR="00E36A9A" w:rsidRDefault="00E36A9A" w:rsidP="00E36A9A">
      <w:pPr>
        <w:pStyle w:val="Standard"/>
      </w:pPr>
      <w:r>
        <w:t>1) 10</w:t>
      </w:r>
      <w:r>
        <w:t>個重要概念：</w:t>
      </w:r>
    </w:p>
    <w:tbl>
      <w:tblPr>
        <w:tblStyle w:val="a9"/>
        <w:tblW w:w="0" w:type="auto"/>
        <w:tblLook w:val="04A0" w:firstRow="1" w:lastRow="0" w:firstColumn="1" w:lastColumn="0" w:noHBand="0" w:noVBand="1"/>
      </w:tblPr>
      <w:tblGrid>
        <w:gridCol w:w="5202"/>
        <w:gridCol w:w="5202"/>
      </w:tblGrid>
      <w:tr w:rsidR="00DD54CA" w:rsidTr="00DD54CA">
        <w:tc>
          <w:tcPr>
            <w:tcW w:w="5202" w:type="dxa"/>
          </w:tcPr>
          <w:p w:rsidR="00DD54CA" w:rsidRDefault="00DD54CA" w:rsidP="00DD54CA">
            <w:pPr>
              <w:pStyle w:val="Standard"/>
              <w:jc w:val="center"/>
            </w:pPr>
            <w:r>
              <w:rPr>
                <w:b/>
                <w:bCs/>
              </w:rPr>
              <w:t>全球化</w:t>
            </w:r>
          </w:p>
        </w:tc>
        <w:tc>
          <w:tcPr>
            <w:tcW w:w="5202" w:type="dxa"/>
          </w:tcPr>
          <w:p w:rsidR="00DD54CA" w:rsidRDefault="00DD54CA" w:rsidP="00DD54CA">
            <w:pPr>
              <w:pStyle w:val="Standard"/>
              <w:jc w:val="center"/>
            </w:pPr>
            <w:r>
              <w:rPr>
                <w:b/>
                <w:bCs/>
              </w:rPr>
              <w:t>經濟一體化</w:t>
            </w:r>
          </w:p>
        </w:tc>
      </w:tr>
      <w:tr w:rsidR="00DD54CA" w:rsidRPr="00DD54CA" w:rsidTr="00DD54CA">
        <w:tc>
          <w:tcPr>
            <w:tcW w:w="5202" w:type="dxa"/>
          </w:tcPr>
          <w:p w:rsidR="00DD54CA" w:rsidRPr="00DD54CA" w:rsidRDefault="00DD54CA" w:rsidP="00DD54CA">
            <w:pPr>
              <w:pStyle w:val="TableContents"/>
              <w:jc w:val="left"/>
              <w:rPr>
                <w:rFonts w:asciiTheme="majorEastAsia" w:eastAsiaTheme="majorEastAsia" w:hAnsiTheme="majorEastAsia"/>
                <w:sz w:val="22"/>
                <w:szCs w:val="22"/>
              </w:rPr>
            </w:pPr>
            <w:r w:rsidRPr="00DD54CA">
              <w:rPr>
                <w:rFonts w:asciiTheme="majorEastAsia" w:eastAsiaTheme="majorEastAsia" w:hAnsiTheme="majorEastAsia"/>
                <w:sz w:val="22"/>
                <w:szCs w:val="22"/>
              </w:rPr>
              <w:t>全球化可籠統定義為全球經濟和社會一體化。</w:t>
            </w:r>
          </w:p>
          <w:p w:rsidR="00DD54CA" w:rsidRPr="00DD54CA" w:rsidRDefault="00DD54CA" w:rsidP="00DD54CA">
            <w:pPr>
              <w:pStyle w:val="Standard"/>
              <w:rPr>
                <w:rFonts w:asciiTheme="majorEastAsia" w:eastAsiaTheme="majorEastAsia" w:hAnsiTheme="majorEastAsia"/>
                <w:sz w:val="22"/>
                <w:szCs w:val="22"/>
              </w:rPr>
            </w:pPr>
            <w:r w:rsidRPr="00DD54CA">
              <w:rPr>
                <w:rFonts w:asciiTheme="majorEastAsia" w:eastAsiaTheme="majorEastAsia" w:hAnsiTheme="majorEastAsia"/>
                <w:sz w:val="22"/>
                <w:szCs w:val="22"/>
              </w:rPr>
              <w:t>隨著交通、資訊科技、國際自由貿易和跨國企業日益蓬勃，推動人力、貨物、服務、金融市場、信息、資本跨越國界自由流動，各地民眾生活更關連密切，彼此牽連。這艇一體化亦帶動國際政治交流，各種國際組織、協商架構應運而生，不時都會介入個別國家事務。</w:t>
            </w:r>
          </w:p>
        </w:tc>
        <w:tc>
          <w:tcPr>
            <w:tcW w:w="5202" w:type="dxa"/>
          </w:tcPr>
          <w:p w:rsidR="00DD54CA" w:rsidRPr="00DD54CA" w:rsidRDefault="00DD54CA" w:rsidP="00E36A9A">
            <w:pPr>
              <w:pStyle w:val="Standard"/>
              <w:rPr>
                <w:rFonts w:asciiTheme="majorEastAsia" w:eastAsiaTheme="majorEastAsia" w:hAnsiTheme="majorEastAsia"/>
                <w:sz w:val="22"/>
                <w:szCs w:val="22"/>
              </w:rPr>
            </w:pPr>
            <w:r w:rsidRPr="00DD54CA">
              <w:rPr>
                <w:rFonts w:asciiTheme="majorEastAsia" w:eastAsiaTheme="majorEastAsia" w:hAnsiTheme="majorEastAsia"/>
                <w:sz w:val="22"/>
                <w:szCs w:val="22"/>
              </w:rPr>
              <w:t>全球經濟一體化透過全球化體現出來，指各個民族國家在世界市場中，會變成複雜和互相依賴的自由企業制度。資訊和金錢前所未有地快速流通，在世界某角落生產的貨品及服務，也更容易在所有地方找到，國際間往來更親密，國際通訊變成日常生活的一部分。</w:t>
            </w:r>
          </w:p>
        </w:tc>
      </w:tr>
      <w:tr w:rsidR="00DD54CA" w:rsidTr="00DD54CA">
        <w:tc>
          <w:tcPr>
            <w:tcW w:w="5202" w:type="dxa"/>
          </w:tcPr>
          <w:p w:rsidR="00DD54CA" w:rsidRDefault="00DD54CA" w:rsidP="00DD54CA">
            <w:pPr>
              <w:pStyle w:val="Standard"/>
              <w:jc w:val="center"/>
            </w:pPr>
            <w:r>
              <w:rPr>
                <w:b/>
                <w:bCs/>
              </w:rPr>
              <w:t>跨國企業</w:t>
            </w:r>
          </w:p>
        </w:tc>
        <w:tc>
          <w:tcPr>
            <w:tcW w:w="5202" w:type="dxa"/>
          </w:tcPr>
          <w:p w:rsidR="00DD54CA" w:rsidRDefault="00DD54CA" w:rsidP="00DD54CA">
            <w:pPr>
              <w:pStyle w:val="Standard"/>
              <w:jc w:val="center"/>
            </w:pPr>
            <w:r>
              <w:rPr>
                <w:b/>
                <w:bCs/>
              </w:rPr>
              <w:t>本土化</w:t>
            </w:r>
          </w:p>
        </w:tc>
      </w:tr>
      <w:tr w:rsidR="00DD54CA" w:rsidRPr="00DD54CA" w:rsidTr="00DD54CA">
        <w:tc>
          <w:tcPr>
            <w:tcW w:w="5202" w:type="dxa"/>
          </w:tcPr>
          <w:p w:rsidR="00DD54CA" w:rsidRPr="00DD54CA" w:rsidRDefault="00DD54CA" w:rsidP="00DD54CA">
            <w:pPr>
              <w:pStyle w:val="TableContents"/>
              <w:jc w:val="left"/>
              <w:rPr>
                <w:rFonts w:asciiTheme="majorEastAsia" w:eastAsiaTheme="majorEastAsia" w:hAnsiTheme="majorEastAsia"/>
                <w:sz w:val="22"/>
                <w:szCs w:val="22"/>
              </w:rPr>
            </w:pPr>
            <w:r w:rsidRPr="00DD54CA">
              <w:rPr>
                <w:rFonts w:asciiTheme="majorEastAsia" w:eastAsiaTheme="majorEastAsia" w:hAnsiTheme="majorEastAsia"/>
                <w:sz w:val="22"/>
                <w:szCs w:val="22"/>
              </w:rPr>
              <w:t>跨國企業是擁有權屬於一個或多個國家，在幾個國家以至全球開展管理、生產和銷售活動的商業組織。跨國企業在二次大戰後開始發揮影響力，現代通訊交通發達，更促進其擴展。</w:t>
            </w:r>
          </w:p>
          <w:p w:rsidR="00DD54CA" w:rsidRPr="00DD54CA" w:rsidRDefault="00DD54CA" w:rsidP="00DD54CA">
            <w:pPr>
              <w:pStyle w:val="Standard"/>
              <w:rPr>
                <w:rFonts w:asciiTheme="majorEastAsia" w:eastAsiaTheme="majorEastAsia" w:hAnsiTheme="majorEastAsia"/>
                <w:sz w:val="22"/>
                <w:szCs w:val="22"/>
              </w:rPr>
            </w:pPr>
            <w:r w:rsidRPr="00DD54CA">
              <w:rPr>
                <w:rFonts w:asciiTheme="majorEastAsia" w:eastAsiaTheme="majorEastAsia" w:hAnsiTheme="majorEastAsia"/>
                <w:sz w:val="22"/>
                <w:szCs w:val="22"/>
              </w:rPr>
              <w:t>早期，批評者把跨國企業的影響視為剝削窮國，但1980年代後，觀察家開始重視跨國企業為地區帶來的經濟發展、就業機會、稅收等好處。</w:t>
            </w:r>
          </w:p>
        </w:tc>
        <w:tc>
          <w:tcPr>
            <w:tcW w:w="5202" w:type="dxa"/>
          </w:tcPr>
          <w:p w:rsidR="00DD54CA" w:rsidRPr="00DD54CA" w:rsidRDefault="00DD54CA" w:rsidP="00DD54CA">
            <w:pPr>
              <w:pStyle w:val="TableContents"/>
              <w:jc w:val="left"/>
              <w:rPr>
                <w:rFonts w:asciiTheme="majorEastAsia" w:eastAsiaTheme="majorEastAsia" w:hAnsiTheme="majorEastAsia" w:cs="新細明體"/>
                <w:sz w:val="22"/>
                <w:szCs w:val="22"/>
                <w:lang w:val="zh-TW"/>
              </w:rPr>
            </w:pPr>
            <w:r w:rsidRPr="00DD54CA">
              <w:rPr>
                <w:rFonts w:asciiTheme="majorEastAsia" w:eastAsiaTheme="majorEastAsia" w:hAnsiTheme="majorEastAsia" w:cs="新細明體"/>
                <w:sz w:val="22"/>
                <w:szCs w:val="22"/>
                <w:lang w:val="zh-TW"/>
              </w:rPr>
              <w:t>本土化又稱為本地化，是指將某一事物轉換成符合本地特定要求的過程。本土化是顯示各種異質多樣性和特定情境要素的過程，資源本地化的最佳效果是既能適應本地要求，又儘可能地保持資源原有的特定情境含義。</w:t>
            </w:r>
          </w:p>
          <w:p w:rsidR="00DD54CA" w:rsidRPr="00DD54CA" w:rsidRDefault="00DD54CA" w:rsidP="00DD54CA">
            <w:pPr>
              <w:pStyle w:val="Standard"/>
              <w:rPr>
                <w:rFonts w:asciiTheme="majorEastAsia" w:eastAsiaTheme="majorEastAsia" w:hAnsiTheme="majorEastAsia"/>
                <w:sz w:val="22"/>
                <w:szCs w:val="22"/>
              </w:rPr>
            </w:pPr>
            <w:r w:rsidRPr="00DD54CA">
              <w:rPr>
                <w:rFonts w:asciiTheme="majorEastAsia" w:eastAsiaTheme="majorEastAsia" w:hAnsiTheme="majorEastAsia"/>
                <w:sz w:val="22"/>
                <w:szCs w:val="22"/>
              </w:rPr>
              <w:t>主張本土化的人認為，在全球化過程中，各地多元文化的活力仍舊旺盛，係化反而加強本土化意識的覺醒，本土文化藉全球化刺激，產生創新的抵抗因子，更重視本土文化。</w:t>
            </w:r>
          </w:p>
        </w:tc>
      </w:tr>
      <w:tr w:rsidR="00DD54CA" w:rsidTr="00DD54CA">
        <w:tc>
          <w:tcPr>
            <w:tcW w:w="5202" w:type="dxa"/>
          </w:tcPr>
          <w:p w:rsidR="00DD54CA" w:rsidRDefault="00DD54CA" w:rsidP="00DD54CA">
            <w:pPr>
              <w:pStyle w:val="Standard"/>
              <w:jc w:val="center"/>
            </w:pPr>
            <w:r>
              <w:rPr>
                <w:b/>
                <w:bCs/>
              </w:rPr>
              <w:t>全球管治</w:t>
            </w:r>
          </w:p>
        </w:tc>
        <w:tc>
          <w:tcPr>
            <w:tcW w:w="5202" w:type="dxa"/>
          </w:tcPr>
          <w:p w:rsidR="00DD54CA" w:rsidRDefault="00DD54CA" w:rsidP="00DD54CA">
            <w:pPr>
              <w:pStyle w:val="Standard"/>
              <w:jc w:val="center"/>
            </w:pPr>
            <w:r>
              <w:rPr>
                <w:b/>
                <w:bCs/>
              </w:rPr>
              <w:t>文化同質化</w:t>
            </w:r>
          </w:p>
        </w:tc>
      </w:tr>
      <w:tr w:rsidR="00DD54CA" w:rsidRPr="00DD54CA" w:rsidTr="00DD54CA">
        <w:tc>
          <w:tcPr>
            <w:tcW w:w="5202" w:type="dxa"/>
          </w:tcPr>
          <w:p w:rsidR="00DD54CA" w:rsidRPr="00DD54CA" w:rsidRDefault="00DD54CA" w:rsidP="00E36A9A">
            <w:pPr>
              <w:pStyle w:val="Standard"/>
              <w:rPr>
                <w:rFonts w:asciiTheme="majorEastAsia" w:eastAsiaTheme="majorEastAsia" w:hAnsiTheme="majorEastAsia"/>
                <w:sz w:val="22"/>
                <w:szCs w:val="22"/>
              </w:rPr>
            </w:pPr>
            <w:r w:rsidRPr="00DD54CA">
              <w:rPr>
                <w:rFonts w:asciiTheme="majorEastAsia" w:eastAsiaTheme="majorEastAsia" w:hAnsiTheme="majorEastAsia"/>
                <w:sz w:val="22"/>
                <w:szCs w:val="22"/>
              </w:rPr>
              <w:t>全球管治是指透過國際合作、有約束力的國際規範，解決跨國問題，如氣候變化、國際救援、健康等，以維持國際政治、經濟的秩序。</w:t>
            </w:r>
          </w:p>
        </w:tc>
        <w:tc>
          <w:tcPr>
            <w:tcW w:w="5202" w:type="dxa"/>
          </w:tcPr>
          <w:p w:rsidR="00DD54CA" w:rsidRPr="00DD54CA" w:rsidRDefault="00DD54CA" w:rsidP="00DD54CA">
            <w:pPr>
              <w:pStyle w:val="TableContents"/>
              <w:jc w:val="left"/>
              <w:rPr>
                <w:rFonts w:asciiTheme="majorEastAsia" w:eastAsiaTheme="majorEastAsia" w:hAnsiTheme="majorEastAsia"/>
                <w:sz w:val="22"/>
                <w:szCs w:val="22"/>
              </w:rPr>
            </w:pPr>
            <w:r w:rsidRPr="00DD54CA">
              <w:rPr>
                <w:rFonts w:asciiTheme="majorEastAsia" w:eastAsiaTheme="majorEastAsia" w:hAnsiTheme="majorEastAsia"/>
                <w:sz w:val="22"/>
                <w:szCs w:val="22"/>
              </w:rPr>
              <w:t>文化同質化是文化全球化的重要影響之一，即各地的本土文化趨向單一的全球文化，使各地的生活模式、價值觀等愈來愈相似。</w:t>
            </w:r>
          </w:p>
          <w:p w:rsidR="00DD54CA" w:rsidRPr="00DD54CA" w:rsidRDefault="00DD54CA" w:rsidP="00DD54CA">
            <w:pPr>
              <w:pStyle w:val="Standard"/>
              <w:rPr>
                <w:rFonts w:asciiTheme="majorEastAsia" w:eastAsiaTheme="majorEastAsia" w:hAnsiTheme="majorEastAsia"/>
                <w:sz w:val="22"/>
                <w:szCs w:val="22"/>
              </w:rPr>
            </w:pPr>
            <w:r w:rsidRPr="00DD54CA">
              <w:rPr>
                <w:rFonts w:asciiTheme="majorEastAsia" w:eastAsiaTheme="majorEastAsia" w:hAnsiTheme="majorEastAsia"/>
                <w:sz w:val="22"/>
                <w:szCs w:val="22"/>
              </w:rPr>
              <w:t>批評者指西方跨國企業掌控為擴大市場，致力於在世界各地創造單一標準及口味，威脅世界的文化多元，淘汰本土小企業，甚至淘汰本土文化和固有價值觀。</w:t>
            </w:r>
          </w:p>
        </w:tc>
      </w:tr>
      <w:tr w:rsidR="00DD54CA" w:rsidTr="00DD54CA">
        <w:tc>
          <w:tcPr>
            <w:tcW w:w="5202" w:type="dxa"/>
          </w:tcPr>
          <w:p w:rsidR="00DD54CA" w:rsidRDefault="00DD54CA" w:rsidP="00DD54CA">
            <w:pPr>
              <w:pStyle w:val="Standard"/>
              <w:jc w:val="center"/>
            </w:pPr>
            <w:r>
              <w:rPr>
                <w:b/>
                <w:bCs/>
              </w:rPr>
              <w:t>多邊組織</w:t>
            </w:r>
          </w:p>
        </w:tc>
        <w:tc>
          <w:tcPr>
            <w:tcW w:w="5202" w:type="dxa"/>
          </w:tcPr>
          <w:p w:rsidR="00DD54CA" w:rsidRDefault="00DD54CA" w:rsidP="00DD54CA">
            <w:pPr>
              <w:pStyle w:val="Standard"/>
              <w:jc w:val="center"/>
            </w:pPr>
            <w:r>
              <w:rPr>
                <w:b/>
                <w:bCs/>
              </w:rPr>
              <w:t>文化多元</w:t>
            </w:r>
          </w:p>
        </w:tc>
      </w:tr>
      <w:tr w:rsidR="00DD54CA" w:rsidRPr="00DD54CA" w:rsidTr="00DD54CA">
        <w:tc>
          <w:tcPr>
            <w:tcW w:w="5202" w:type="dxa"/>
          </w:tcPr>
          <w:p w:rsidR="00DD54CA" w:rsidRPr="00DD54CA" w:rsidRDefault="00DD54CA" w:rsidP="00E36A9A">
            <w:pPr>
              <w:pStyle w:val="Standard"/>
              <w:rPr>
                <w:rFonts w:asciiTheme="majorEastAsia" w:eastAsiaTheme="majorEastAsia" w:hAnsiTheme="majorEastAsia"/>
                <w:sz w:val="22"/>
                <w:szCs w:val="22"/>
              </w:rPr>
            </w:pPr>
            <w:r w:rsidRPr="00DD54CA">
              <w:rPr>
                <w:rFonts w:asciiTheme="majorEastAsia" w:eastAsiaTheme="majorEastAsia" w:hAnsiTheme="majorEastAsia"/>
                <w:sz w:val="22"/>
                <w:szCs w:val="22"/>
              </w:rPr>
              <w:t>多邊組織是成員來自兩個或以上國家的組織，一般指國際政府組織。多邊組織為成員國提供平台，合作解決跨國界的特定範疇問題。隨著全球化發展，很多問題已非單一國家能解決，所以多邊組織在二次大戰後愈來愈多，影響力也愈來愈大，現時最重要的多邊組織是聯合國及其隸屬組織。</w:t>
            </w:r>
          </w:p>
        </w:tc>
        <w:tc>
          <w:tcPr>
            <w:tcW w:w="5202" w:type="dxa"/>
          </w:tcPr>
          <w:p w:rsidR="00DD54CA" w:rsidRPr="00DD54CA" w:rsidRDefault="00DD54CA" w:rsidP="00E36A9A">
            <w:pPr>
              <w:pStyle w:val="Standard"/>
              <w:rPr>
                <w:rFonts w:asciiTheme="majorEastAsia" w:eastAsiaTheme="majorEastAsia" w:hAnsiTheme="majorEastAsia"/>
                <w:sz w:val="22"/>
                <w:szCs w:val="22"/>
              </w:rPr>
            </w:pPr>
            <w:r w:rsidRPr="00DD54CA">
              <w:rPr>
                <w:rFonts w:asciiTheme="majorEastAsia" w:eastAsiaTheme="majorEastAsia" w:hAnsiTheme="majorEastAsia"/>
                <w:sz w:val="22"/>
                <w:szCs w:val="22"/>
              </w:rPr>
              <w:t>多元文化指不同群族及其文化的共同存在獲得承認，並得到平等對待，各種文化互相理解、尊重、包容，而不受欺凌、排擠或歧視。聯合國教科文組織強調，擁有不同文化的群族應該和平相處，該組織於2001年公布《國際文化多元性宣言》，並訂每年5月21日為全球多元文化交流發展日。</w:t>
            </w:r>
          </w:p>
        </w:tc>
      </w:tr>
      <w:tr w:rsidR="00DD54CA" w:rsidTr="00DD54CA">
        <w:tc>
          <w:tcPr>
            <w:tcW w:w="5202" w:type="dxa"/>
          </w:tcPr>
          <w:p w:rsidR="00DD54CA" w:rsidRDefault="00DD54CA" w:rsidP="00DD54CA">
            <w:pPr>
              <w:pStyle w:val="Standard"/>
              <w:jc w:val="center"/>
            </w:pPr>
            <w:r>
              <w:rPr>
                <w:b/>
                <w:bCs/>
              </w:rPr>
              <w:t>發展</w:t>
            </w:r>
          </w:p>
        </w:tc>
        <w:tc>
          <w:tcPr>
            <w:tcW w:w="5202" w:type="dxa"/>
          </w:tcPr>
          <w:p w:rsidR="00DD54CA" w:rsidRDefault="00DD54CA" w:rsidP="00DD54CA">
            <w:pPr>
              <w:pStyle w:val="Standard"/>
              <w:jc w:val="center"/>
            </w:pPr>
            <w:r>
              <w:rPr>
                <w:b/>
                <w:bCs/>
              </w:rPr>
              <w:t>文明衝突</w:t>
            </w:r>
          </w:p>
        </w:tc>
      </w:tr>
      <w:tr w:rsidR="00DD54CA" w:rsidRPr="00DD54CA" w:rsidTr="00DD54CA">
        <w:tc>
          <w:tcPr>
            <w:tcW w:w="5202" w:type="dxa"/>
          </w:tcPr>
          <w:p w:rsidR="00DD54CA" w:rsidRPr="00DD54CA" w:rsidRDefault="00DD54CA" w:rsidP="00BA5D8C">
            <w:pPr>
              <w:pStyle w:val="TableContents"/>
              <w:jc w:val="left"/>
              <w:rPr>
                <w:rFonts w:asciiTheme="majorEastAsia" w:eastAsiaTheme="majorEastAsia" w:hAnsiTheme="majorEastAsia"/>
                <w:sz w:val="22"/>
                <w:szCs w:val="22"/>
              </w:rPr>
            </w:pPr>
            <w:r w:rsidRPr="00DD54CA">
              <w:rPr>
                <w:rFonts w:asciiTheme="majorEastAsia" w:eastAsiaTheme="majorEastAsia" w:hAnsiTheme="majorEastAsia"/>
                <w:sz w:val="22"/>
                <w:szCs w:val="22"/>
              </w:rPr>
              <w:t>根據聯合國開發計劃署，人類發展並非單純指國家收入的高低，更包括透過促進民眾健康、知識、可用資源及社區參與機會等基礎，創造一個環境，讓人們能充分發展其潛能，並可按其需要選擇適合的生活方式。</w:t>
            </w:r>
          </w:p>
        </w:tc>
        <w:tc>
          <w:tcPr>
            <w:tcW w:w="5202" w:type="dxa"/>
          </w:tcPr>
          <w:p w:rsidR="00DD54CA" w:rsidRPr="00DD54CA" w:rsidRDefault="00DD54CA" w:rsidP="00E36A9A">
            <w:pPr>
              <w:pStyle w:val="Standard"/>
              <w:rPr>
                <w:rFonts w:asciiTheme="majorEastAsia" w:eastAsiaTheme="majorEastAsia" w:hAnsiTheme="majorEastAsia"/>
                <w:sz w:val="22"/>
                <w:szCs w:val="22"/>
              </w:rPr>
            </w:pPr>
            <w:r w:rsidRPr="00DD54CA">
              <w:rPr>
                <w:rFonts w:asciiTheme="majorEastAsia" w:eastAsiaTheme="majorEastAsia" w:hAnsiTheme="majorEastAsia"/>
                <w:sz w:val="22"/>
                <w:szCs w:val="22"/>
              </w:rPr>
              <w:t>「文明衝突論」是指冷戰後意識形態和經濟利益不再主導衝突，影響現今世界國際衝突的原因，是基於不同地域的文化和宗教矛盾。但亦難以否認政府、權勢集團、教派慣常打著文化、文明等招牌，將私利偽裝成文化、文明的利益，掀起民族主義或民粹主義的狂潮。</w:t>
            </w:r>
          </w:p>
        </w:tc>
      </w:tr>
    </w:tbl>
    <w:p w:rsidR="00DD54CA" w:rsidRDefault="00DD54CA" w:rsidP="00E36A9A">
      <w:pPr>
        <w:pStyle w:val="Standard"/>
      </w:pPr>
    </w:p>
    <w:p w:rsidR="00E36A9A" w:rsidRDefault="00E36A9A" w:rsidP="00E36A9A">
      <w:pPr>
        <w:pStyle w:val="Standard"/>
      </w:pPr>
      <w:r>
        <w:t xml:space="preserve">2) </w:t>
      </w:r>
      <w:r>
        <w:t>主題：全球化帶來的影響與回應</w:t>
      </w:r>
    </w:p>
    <w:p w:rsidR="00E36A9A" w:rsidRDefault="00A363FA" w:rsidP="00F319E0">
      <w:pPr>
        <w:pStyle w:val="Standard"/>
      </w:pPr>
      <w:r>
        <w:br/>
      </w:r>
      <w:r w:rsidR="00E36A9A">
        <w:t>注意不同的國際組織標誌：</w:t>
      </w:r>
    </w:p>
    <w:tbl>
      <w:tblPr>
        <w:tblW w:w="8835" w:type="dxa"/>
        <w:tblInd w:w="381" w:type="dxa"/>
        <w:tblLayout w:type="fixed"/>
        <w:tblCellMar>
          <w:left w:w="10" w:type="dxa"/>
          <w:right w:w="10" w:type="dxa"/>
        </w:tblCellMar>
        <w:tblLook w:val="0000" w:firstRow="0" w:lastRow="0" w:firstColumn="0" w:lastColumn="0" w:noHBand="0" w:noVBand="0"/>
      </w:tblPr>
      <w:tblGrid>
        <w:gridCol w:w="4440"/>
        <w:gridCol w:w="4395"/>
      </w:tblGrid>
      <w:tr w:rsidR="00E36A9A" w:rsidTr="008309E0">
        <w:tc>
          <w:tcPr>
            <w:tcW w:w="8835"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Pr="007347AC" w:rsidRDefault="00E36A9A" w:rsidP="008309E0">
            <w:pPr>
              <w:pStyle w:val="TableContents"/>
              <w:rPr>
                <w:b/>
              </w:rPr>
            </w:pPr>
            <w:r w:rsidRPr="007347AC">
              <w:rPr>
                <w:b/>
              </w:rPr>
              <w:t>國際政府組織</w:t>
            </w:r>
          </w:p>
        </w:tc>
      </w:tr>
      <w:tr w:rsidR="00E36A9A" w:rsidTr="008309E0">
        <w:tc>
          <w:tcPr>
            <w:tcW w:w="444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7D6DE3" w:rsidP="007D6DE3">
            <w:pPr>
              <w:pStyle w:val="TableContents"/>
              <w:jc w:val="left"/>
            </w:pPr>
            <w:r>
              <w:rPr>
                <w:rFonts w:ascii="Arial" w:hAnsi="Arial" w:cs="Arial"/>
                <w:noProof/>
                <w:color w:val="0000FF"/>
                <w:sz w:val="20"/>
                <w:szCs w:val="20"/>
              </w:rPr>
              <w:drawing>
                <wp:inline distT="0" distB="0" distL="0" distR="0" wp14:anchorId="2CC83EC8" wp14:editId="191D476A">
                  <wp:extent cx="2602111" cy="2066924"/>
                  <wp:effectExtent l="0" t="0" r="8255" b="0"/>
                  <wp:docPr id="29" name="圖片 29" descr="Image Detail">
                    <a:hlinkClick xmlns:a="http://schemas.openxmlformats.org/drawingml/2006/main" r:id="rId9"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Image Detail">
                            <a:hlinkClick r:id="rId9" tgtFrame="_top"/>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4085" cy="2068492"/>
                          </a:xfrm>
                          <a:prstGeom prst="rect">
                            <a:avLst/>
                          </a:prstGeom>
                          <a:noFill/>
                          <a:ln>
                            <a:noFill/>
                          </a:ln>
                        </pic:spPr>
                      </pic:pic>
                    </a:graphicData>
                  </a:graphic>
                </wp:inline>
              </w:drawing>
            </w:r>
          </w:p>
          <w:p w:rsidR="00E36A9A" w:rsidRDefault="00E36A9A" w:rsidP="008309E0">
            <w:pPr>
              <w:pStyle w:val="TableContents"/>
            </w:pPr>
            <w:r>
              <w:t>聯合國</w:t>
            </w:r>
          </w:p>
        </w:tc>
        <w:tc>
          <w:tcPr>
            <w:tcW w:w="43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7D6DE3" w:rsidP="008309E0">
            <w:pPr>
              <w:pStyle w:val="TableContents"/>
            </w:pPr>
            <w:r>
              <w:rPr>
                <w:rFonts w:ascii="Arial" w:hAnsi="Arial" w:cs="Arial"/>
                <w:noProof/>
                <w:color w:val="0000FF"/>
                <w:sz w:val="20"/>
                <w:szCs w:val="20"/>
              </w:rPr>
              <w:drawing>
                <wp:inline distT="0" distB="0" distL="0" distR="0" wp14:anchorId="13496F4C" wp14:editId="033F7C86">
                  <wp:extent cx="2604075" cy="2019300"/>
                  <wp:effectExtent l="0" t="0" r="6350" b="0"/>
                  <wp:docPr id="30" name="圖片 30" descr="http://ts2.mm.bing.net/images/thumbnail.aspx?q=1618272585717&amp;id=8cb39d06ab941542f9c9a2019e9b21c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2.mm.bing.net/images/thumbnail.aspx?q=1618272585717&amp;id=8cb39d06ab941542f9c9a2019e9b21c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4075" cy="2019300"/>
                          </a:xfrm>
                          <a:prstGeom prst="rect">
                            <a:avLst/>
                          </a:prstGeom>
                          <a:noFill/>
                          <a:ln>
                            <a:noFill/>
                          </a:ln>
                        </pic:spPr>
                      </pic:pic>
                    </a:graphicData>
                  </a:graphic>
                </wp:inline>
              </w:drawing>
            </w:r>
          </w:p>
          <w:p w:rsidR="007D6DE3" w:rsidRDefault="007D6DE3" w:rsidP="008309E0">
            <w:pPr>
              <w:pStyle w:val="TableContents"/>
            </w:pPr>
          </w:p>
          <w:p w:rsidR="00E36A9A" w:rsidRDefault="00E36A9A" w:rsidP="008309E0">
            <w:pPr>
              <w:pStyle w:val="TableContents"/>
            </w:pPr>
            <w:r>
              <w:t>國際原子能機構</w:t>
            </w:r>
          </w:p>
        </w:tc>
      </w:tr>
      <w:tr w:rsidR="00E36A9A" w:rsidTr="008309E0">
        <w:tc>
          <w:tcPr>
            <w:tcW w:w="4440" w:type="dxa"/>
            <w:tcBorders>
              <w:left w:val="single" w:sz="2" w:space="0" w:color="000000"/>
              <w:bottom w:val="single" w:sz="2" w:space="0" w:color="000000"/>
            </w:tcBorders>
            <w:shd w:val="clear" w:color="auto" w:fill="auto"/>
            <w:tcMar>
              <w:top w:w="55" w:type="dxa"/>
              <w:left w:w="55" w:type="dxa"/>
              <w:bottom w:w="55" w:type="dxa"/>
              <w:right w:w="55" w:type="dxa"/>
            </w:tcMar>
          </w:tcPr>
          <w:p w:rsidR="007D6DE3" w:rsidRDefault="007D6DE3" w:rsidP="008309E0">
            <w:pPr>
              <w:pStyle w:val="TableContents"/>
            </w:pPr>
            <w:r>
              <w:rPr>
                <w:rFonts w:ascii="Arial" w:hAnsi="Arial" w:cs="Arial"/>
                <w:noProof/>
                <w:color w:val="0000FF"/>
                <w:sz w:val="20"/>
                <w:szCs w:val="20"/>
              </w:rPr>
              <w:drawing>
                <wp:inline distT="0" distB="0" distL="0" distR="0" wp14:anchorId="3598BFDA" wp14:editId="4004D741">
                  <wp:extent cx="2444750" cy="1619250"/>
                  <wp:effectExtent l="0" t="0" r="0" b="0"/>
                  <wp:docPr id="31" name="圖片 31" descr="http://ts3.mm.bing.net/images/thumbnail.aspx?q=1624538554958&amp;id=bda67bc37cab8873533e8853fb2c5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3.mm.bing.net/images/thumbnail.aspx?q=1624538554958&amp;id=bda67bc37cab8873533e8853fb2c5ee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4750" cy="1619250"/>
                          </a:xfrm>
                          <a:prstGeom prst="rect">
                            <a:avLst/>
                          </a:prstGeom>
                          <a:noFill/>
                          <a:ln>
                            <a:noFill/>
                          </a:ln>
                        </pic:spPr>
                      </pic:pic>
                    </a:graphicData>
                  </a:graphic>
                </wp:inline>
              </w:drawing>
            </w:r>
          </w:p>
          <w:p w:rsidR="00E36A9A" w:rsidRDefault="00E36A9A" w:rsidP="008309E0">
            <w:pPr>
              <w:pStyle w:val="TableContents"/>
            </w:pPr>
            <w:r>
              <w:t>歐盟</w:t>
            </w:r>
          </w:p>
        </w:tc>
        <w:tc>
          <w:tcPr>
            <w:tcW w:w="43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7D6DE3" w:rsidP="008309E0">
            <w:pPr>
              <w:pStyle w:val="TableContents"/>
            </w:pPr>
            <w:r>
              <w:rPr>
                <w:rFonts w:ascii="Arial" w:hAnsi="Arial" w:cs="Arial"/>
                <w:noProof/>
                <w:color w:val="0000FF"/>
                <w:sz w:val="20"/>
                <w:szCs w:val="20"/>
              </w:rPr>
              <w:drawing>
                <wp:inline distT="0" distB="0" distL="0" distR="0" wp14:anchorId="14C2A6EB" wp14:editId="0A8A31BB">
                  <wp:extent cx="2437456" cy="1809750"/>
                  <wp:effectExtent l="0" t="0" r="1270" b="0"/>
                  <wp:docPr id="32" name="圖片 32" descr="http://ts2.mm.bing.net/images/thumbnail.aspx?q=1624245736105&amp;id=db7c3a3f5235a40c6442f9715e3e86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2.mm.bing.net/images/thumbnail.aspx?q=1624245736105&amp;id=db7c3a3f5235a40c6442f9715e3e862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7456" cy="1809750"/>
                          </a:xfrm>
                          <a:prstGeom prst="rect">
                            <a:avLst/>
                          </a:prstGeom>
                          <a:noFill/>
                          <a:ln>
                            <a:noFill/>
                          </a:ln>
                        </pic:spPr>
                      </pic:pic>
                    </a:graphicData>
                  </a:graphic>
                </wp:inline>
              </w:drawing>
            </w:r>
            <w:r>
              <w:t xml:space="preserve"> </w:t>
            </w:r>
          </w:p>
          <w:p w:rsidR="00E36A9A" w:rsidRDefault="00E36A9A" w:rsidP="008309E0">
            <w:pPr>
              <w:pStyle w:val="TableContents"/>
            </w:pPr>
            <w:r>
              <w:t>東盟</w:t>
            </w:r>
          </w:p>
        </w:tc>
      </w:tr>
      <w:tr w:rsidR="00E36A9A" w:rsidTr="008309E0">
        <w:tc>
          <w:tcPr>
            <w:tcW w:w="883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347AC" w:rsidRDefault="007347AC" w:rsidP="008309E0">
            <w:pPr>
              <w:pStyle w:val="TableContents"/>
            </w:pPr>
          </w:p>
          <w:p w:rsidR="00E36A9A" w:rsidRPr="007347AC" w:rsidRDefault="00E36A9A" w:rsidP="008309E0">
            <w:pPr>
              <w:pStyle w:val="TableContents"/>
              <w:rPr>
                <w:b/>
              </w:rPr>
            </w:pPr>
            <w:r w:rsidRPr="007347AC">
              <w:rPr>
                <w:b/>
              </w:rPr>
              <w:t>國際非政府組織</w:t>
            </w:r>
          </w:p>
        </w:tc>
      </w:tr>
      <w:tr w:rsidR="00E36A9A" w:rsidTr="008309E0">
        <w:tc>
          <w:tcPr>
            <w:tcW w:w="4440" w:type="dxa"/>
            <w:tcBorders>
              <w:left w:val="single" w:sz="2" w:space="0" w:color="000000"/>
              <w:bottom w:val="single" w:sz="2" w:space="0" w:color="000000"/>
            </w:tcBorders>
            <w:shd w:val="clear" w:color="auto" w:fill="auto"/>
            <w:tcMar>
              <w:top w:w="55" w:type="dxa"/>
              <w:left w:w="55" w:type="dxa"/>
              <w:bottom w:w="55" w:type="dxa"/>
              <w:right w:w="55" w:type="dxa"/>
            </w:tcMar>
          </w:tcPr>
          <w:p w:rsidR="007D6DE3" w:rsidRDefault="007D6DE3" w:rsidP="007D6DE3">
            <w:pPr>
              <w:pStyle w:val="TableContents"/>
            </w:pPr>
            <w:r>
              <w:rPr>
                <w:rFonts w:ascii="Arial" w:hAnsi="Arial" w:cs="Arial"/>
                <w:noProof/>
                <w:color w:val="0000FF"/>
                <w:sz w:val="20"/>
                <w:szCs w:val="20"/>
              </w:rPr>
              <w:drawing>
                <wp:inline distT="0" distB="0" distL="0" distR="0" wp14:anchorId="08FADA97" wp14:editId="1AA085E2">
                  <wp:extent cx="1257300" cy="1885950"/>
                  <wp:effectExtent l="0" t="0" r="0" b="0"/>
                  <wp:docPr id="33" name="圖片 33" descr="http://ts3.mm.bing.net/images/thumbnail.aspx?q=1523746610010&amp;id=ff94bcbed3ea5088412a86f8b0d81cb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3.mm.bing.net/images/thumbnail.aspx?q=1523746610010&amp;id=ff94bcbed3ea5088412a86f8b0d81cb3">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1885950"/>
                          </a:xfrm>
                          <a:prstGeom prst="rect">
                            <a:avLst/>
                          </a:prstGeom>
                          <a:noFill/>
                          <a:ln>
                            <a:noFill/>
                          </a:ln>
                        </pic:spPr>
                      </pic:pic>
                    </a:graphicData>
                  </a:graphic>
                </wp:inline>
              </w:drawing>
            </w:r>
          </w:p>
          <w:p w:rsidR="00E36A9A" w:rsidRDefault="00E36A9A" w:rsidP="007D6DE3">
            <w:pPr>
              <w:pStyle w:val="TableContents"/>
            </w:pPr>
            <w:r>
              <w:t>國際特赦機構</w:t>
            </w:r>
          </w:p>
        </w:tc>
        <w:tc>
          <w:tcPr>
            <w:tcW w:w="43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Pr="007D6DE3" w:rsidRDefault="007D6DE3" w:rsidP="007D6DE3">
            <w:pPr>
              <w:pStyle w:val="TableContents"/>
              <w:rPr>
                <w:b/>
              </w:rPr>
            </w:pPr>
            <w:r>
              <w:rPr>
                <w:rFonts w:ascii="Arial" w:hAnsi="Arial" w:cs="Arial"/>
                <w:noProof/>
                <w:color w:val="0000FF"/>
                <w:sz w:val="20"/>
                <w:szCs w:val="20"/>
              </w:rPr>
              <w:drawing>
                <wp:inline distT="0" distB="0" distL="0" distR="0" wp14:anchorId="1B3CFD54" wp14:editId="0DCF4B46">
                  <wp:extent cx="1885950" cy="1409700"/>
                  <wp:effectExtent l="0" t="0" r="0" b="0"/>
                  <wp:docPr id="34" name="圖片 34" descr="http://ts4.mm.bing.net/images/thumbnail.aspx?q=1623370509383&amp;id=9736616c7fe0e2927d82ac29abf3c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4.mm.bing.net/images/thumbnail.aspx?q=1623370509383&amp;id=9736616c7fe0e2927d82ac29abf3cde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5950" cy="1409700"/>
                          </a:xfrm>
                          <a:prstGeom prst="rect">
                            <a:avLst/>
                          </a:prstGeom>
                          <a:noFill/>
                          <a:ln>
                            <a:noFill/>
                          </a:ln>
                        </pic:spPr>
                      </pic:pic>
                    </a:graphicData>
                  </a:graphic>
                </wp:inline>
              </w:drawing>
            </w:r>
          </w:p>
          <w:p w:rsidR="007D6DE3" w:rsidRDefault="007D6DE3" w:rsidP="008309E0">
            <w:pPr>
              <w:pStyle w:val="TableContents"/>
            </w:pPr>
          </w:p>
          <w:p w:rsidR="007D6DE3" w:rsidRDefault="007D6DE3" w:rsidP="008309E0">
            <w:pPr>
              <w:pStyle w:val="TableContents"/>
            </w:pPr>
          </w:p>
          <w:p w:rsidR="00E36A9A" w:rsidRDefault="00E36A9A" w:rsidP="008309E0">
            <w:pPr>
              <w:pStyle w:val="TableContents"/>
            </w:pPr>
            <w:r>
              <w:t>世界宣明會</w:t>
            </w:r>
          </w:p>
        </w:tc>
      </w:tr>
      <w:tr w:rsidR="00E36A9A" w:rsidTr="008309E0">
        <w:tc>
          <w:tcPr>
            <w:tcW w:w="444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7D6DE3" w:rsidP="007D6DE3">
            <w:pPr>
              <w:pStyle w:val="TableContents"/>
            </w:pPr>
            <w:r>
              <w:rPr>
                <w:rFonts w:ascii="Arial" w:hAnsi="Arial" w:cs="Arial"/>
                <w:noProof/>
                <w:color w:val="0000FF"/>
                <w:sz w:val="20"/>
                <w:szCs w:val="20"/>
              </w:rPr>
              <w:drawing>
                <wp:inline distT="0" distB="0" distL="0" distR="0" wp14:anchorId="6487620B" wp14:editId="38C920E1">
                  <wp:extent cx="1524000" cy="1524000"/>
                  <wp:effectExtent l="0" t="0" r="0" b="0"/>
                  <wp:docPr id="35" name="圖片 35" descr="http://ts4.mm.bing.net/images/thumbnail.aspx?q=1550518128595&amp;id=5d291cfb0e353db8eb93a0df802cfb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4.mm.bing.net/images/thumbnail.aspx?q=1550518128595&amp;id=5d291cfb0e353db8eb93a0df802cfbed">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E36A9A" w:rsidRDefault="00E36A9A" w:rsidP="008309E0">
            <w:pPr>
              <w:pStyle w:val="TableContents"/>
            </w:pPr>
            <w:r>
              <w:t>無國界醫生</w:t>
            </w:r>
          </w:p>
        </w:tc>
        <w:tc>
          <w:tcPr>
            <w:tcW w:w="43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Pr="007D6DE3" w:rsidRDefault="00E36A9A" w:rsidP="008309E0">
            <w:pPr>
              <w:pStyle w:val="TableContents"/>
              <w:rPr>
                <w:b/>
              </w:rPr>
            </w:pPr>
          </w:p>
          <w:p w:rsidR="00E36A9A" w:rsidRDefault="00E36A9A" w:rsidP="008309E0">
            <w:pPr>
              <w:pStyle w:val="TableContents"/>
            </w:pPr>
          </w:p>
          <w:p w:rsidR="007D6DE3" w:rsidRDefault="00BA5D8C" w:rsidP="008309E0">
            <w:pPr>
              <w:pStyle w:val="TableContents"/>
            </w:pPr>
            <w:r>
              <w:rPr>
                <w:rFonts w:ascii="Arial" w:hAnsi="Arial" w:cs="Arial"/>
                <w:noProof/>
                <w:color w:val="0000FF"/>
                <w:sz w:val="20"/>
                <w:szCs w:val="20"/>
              </w:rPr>
              <w:drawing>
                <wp:inline distT="0" distB="0" distL="0" distR="0" wp14:anchorId="16FF2C43" wp14:editId="5651B59E">
                  <wp:extent cx="2438400" cy="914400"/>
                  <wp:effectExtent l="0" t="0" r="0" b="0"/>
                  <wp:docPr id="36" name="圖片 36" descr="http://ts3.mm.bing.net/images/thumbnail.aspx?q=1573896534210&amp;id=32d793d948dbfb7f5fef19e6252e83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3.mm.bing.net/images/thumbnail.aspx?q=1573896534210&amp;id=32d793d948dbfb7f5fef19e6252e832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0" cy="914400"/>
                          </a:xfrm>
                          <a:prstGeom prst="rect">
                            <a:avLst/>
                          </a:prstGeom>
                          <a:noFill/>
                          <a:ln>
                            <a:noFill/>
                          </a:ln>
                        </pic:spPr>
                      </pic:pic>
                    </a:graphicData>
                  </a:graphic>
                </wp:inline>
              </w:drawing>
            </w:r>
          </w:p>
          <w:p w:rsidR="007D6DE3" w:rsidRDefault="007D6DE3" w:rsidP="008309E0">
            <w:pPr>
              <w:pStyle w:val="TableContents"/>
            </w:pPr>
          </w:p>
          <w:p w:rsidR="00E36A9A" w:rsidRDefault="00E36A9A" w:rsidP="008309E0">
            <w:pPr>
              <w:pStyle w:val="TableContents"/>
            </w:pPr>
            <w:r>
              <w:t>綠色和平</w:t>
            </w:r>
          </w:p>
        </w:tc>
      </w:tr>
    </w:tbl>
    <w:p w:rsidR="00A363FA" w:rsidRDefault="00A363FA" w:rsidP="007347AC">
      <w:pPr>
        <w:pStyle w:val="Standard"/>
      </w:pPr>
    </w:p>
    <w:p w:rsidR="00E36A9A" w:rsidRDefault="00E36A9A" w:rsidP="00E36A9A">
      <w:pPr>
        <w:pStyle w:val="Standard"/>
        <w:numPr>
          <w:ilvl w:val="0"/>
          <w:numId w:val="2"/>
        </w:numPr>
      </w:pPr>
      <w:r>
        <w:t>注意不同國家的國旗：</w:t>
      </w:r>
    </w:p>
    <w:tbl>
      <w:tblPr>
        <w:tblW w:w="8850" w:type="dxa"/>
        <w:tblInd w:w="381" w:type="dxa"/>
        <w:tblLayout w:type="fixed"/>
        <w:tblCellMar>
          <w:left w:w="10" w:type="dxa"/>
          <w:right w:w="10" w:type="dxa"/>
        </w:tblCellMar>
        <w:tblLook w:val="0000" w:firstRow="0" w:lastRow="0" w:firstColumn="0" w:lastColumn="0" w:noHBand="0" w:noVBand="0"/>
      </w:tblPr>
      <w:tblGrid>
        <w:gridCol w:w="4440"/>
        <w:gridCol w:w="4410"/>
      </w:tblGrid>
      <w:tr w:rsidR="00E36A9A" w:rsidTr="008309E0">
        <w:tc>
          <w:tcPr>
            <w:tcW w:w="4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A5D8C" w:rsidRDefault="00BA5D8C" w:rsidP="00BA5D8C">
            <w:pPr>
              <w:pStyle w:val="TableContents"/>
            </w:pPr>
            <w:r>
              <w:rPr>
                <w:rFonts w:ascii="Arial" w:hAnsi="Arial" w:cs="Arial"/>
                <w:noProof/>
                <w:color w:val="0000FF"/>
                <w:sz w:val="20"/>
                <w:szCs w:val="20"/>
              </w:rPr>
              <w:drawing>
                <wp:inline distT="0" distB="0" distL="0" distR="0" wp14:anchorId="35D0B9D4" wp14:editId="2375C1E0">
                  <wp:extent cx="1524000" cy="1524000"/>
                  <wp:effectExtent l="0" t="0" r="0" b="0"/>
                  <wp:docPr id="37" name="圖片 37" descr="http://ts4.mm.bing.net/images/thumbnail.aspx?q=1534009936331&amp;id=dfd9f0af7eca35e78dce44ed4d6d70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3_1328837504605465" descr="http://ts4.mm.bing.net/images/thumbnail.aspx?q=1534009936331&amp;id=dfd9f0af7eca35e78dce44ed4d6d702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E36A9A" w:rsidRDefault="00E36A9A" w:rsidP="00BA5D8C">
            <w:pPr>
              <w:pStyle w:val="TableContents"/>
            </w:pPr>
            <w:r>
              <w:t>中華人民共和國</w:t>
            </w:r>
          </w:p>
        </w:tc>
        <w:tc>
          <w:tcPr>
            <w:tcW w:w="44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BA5D8C" w:rsidP="008309E0">
            <w:pPr>
              <w:pStyle w:val="TableContents"/>
            </w:pPr>
            <w:r>
              <w:rPr>
                <w:rFonts w:ascii="Arial" w:hAnsi="Arial" w:cs="Arial"/>
                <w:noProof/>
                <w:color w:val="0000FF"/>
                <w:sz w:val="20"/>
                <w:szCs w:val="20"/>
              </w:rPr>
              <w:drawing>
                <wp:inline distT="0" distB="0" distL="0" distR="0">
                  <wp:extent cx="1524000" cy="1524000"/>
                  <wp:effectExtent l="0" t="0" r="0" b="0"/>
                  <wp:docPr id="38" name="圖片 38" descr="http://ts3.mm.bing.net/images/thumbnail.aspx?q=1624377921710&amp;id=20e8c7dd98abf5d0d07e4dbf41baf3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3.mm.bing.net/images/thumbnail.aspx?q=1624377921710&amp;id=20e8c7dd98abf5d0d07e4dbf41baf34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E36A9A" w:rsidRDefault="00E36A9A" w:rsidP="008309E0">
            <w:pPr>
              <w:pStyle w:val="TableContents"/>
            </w:pPr>
            <w:r>
              <w:t>香港特別行政區</w:t>
            </w:r>
          </w:p>
        </w:tc>
      </w:tr>
      <w:tr w:rsidR="00E36A9A" w:rsidTr="008309E0">
        <w:tc>
          <w:tcPr>
            <w:tcW w:w="444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BA5D8C" w:rsidP="008309E0">
            <w:pPr>
              <w:pStyle w:val="TableContents"/>
            </w:pPr>
            <w:r>
              <w:rPr>
                <w:rFonts w:ascii="Arial" w:hAnsi="Arial" w:cs="Arial"/>
                <w:noProof/>
                <w:color w:val="0000FF"/>
                <w:sz w:val="20"/>
                <w:szCs w:val="20"/>
              </w:rPr>
              <w:drawing>
                <wp:inline distT="0" distB="0" distL="0" distR="0">
                  <wp:extent cx="1524000" cy="1524000"/>
                  <wp:effectExtent l="0" t="0" r="0" b="0"/>
                  <wp:docPr id="39" name="圖片 39" descr="http://ts1.mm.bing.net/images/thumbnail.aspx?q=1533010252412&amp;id=e4f4c7a96d9a630409c21154add66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3_1328837567954465" descr="http://ts1.mm.bing.net/images/thumbnail.aspx?q=1533010252412&amp;id=e4f4c7a96d9a630409c21154add663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E36A9A" w:rsidRDefault="00E36A9A" w:rsidP="008309E0">
            <w:pPr>
              <w:pStyle w:val="TableContents"/>
            </w:pPr>
            <w:r>
              <w:t>美國</w:t>
            </w:r>
          </w:p>
        </w:tc>
        <w:tc>
          <w:tcPr>
            <w:tcW w:w="4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pPr>
          </w:p>
          <w:p w:rsidR="00BA5D8C" w:rsidRDefault="00BA5D8C" w:rsidP="00BA5D8C">
            <w:pPr>
              <w:pStyle w:val="TableContents"/>
              <w:ind w:firstLineChars="500" w:firstLine="1000"/>
              <w:jc w:val="left"/>
            </w:pPr>
            <w:r>
              <w:rPr>
                <w:rFonts w:ascii="Arial" w:hAnsi="Arial" w:cs="Arial"/>
                <w:noProof/>
                <w:color w:val="0000FF"/>
                <w:sz w:val="20"/>
                <w:szCs w:val="20"/>
              </w:rPr>
              <w:drawing>
                <wp:inline distT="0" distB="0" distL="0" distR="0" wp14:anchorId="46A05EBF" wp14:editId="115F9E08">
                  <wp:extent cx="1524000" cy="1133475"/>
                  <wp:effectExtent l="0" t="0" r="0" b="9525"/>
                  <wp:docPr id="40" name="圖片 40" descr="http://ts1.mm.bing.net/images/thumbnail.aspx?q=1622595010796&amp;id=eb3310a630715d7f7a067d74613673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1.mm.bing.net/images/thumbnail.aspx?q=1622595010796&amp;id=eb3310a630715d7f7a067d74613673c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0" cy="1133475"/>
                          </a:xfrm>
                          <a:prstGeom prst="rect">
                            <a:avLst/>
                          </a:prstGeom>
                          <a:noFill/>
                          <a:ln>
                            <a:noFill/>
                          </a:ln>
                        </pic:spPr>
                      </pic:pic>
                    </a:graphicData>
                  </a:graphic>
                </wp:inline>
              </w:drawing>
            </w:r>
          </w:p>
          <w:p w:rsidR="00BA5D8C" w:rsidRDefault="00BA5D8C" w:rsidP="00BA5D8C">
            <w:pPr>
              <w:pStyle w:val="TableContents"/>
            </w:pPr>
          </w:p>
          <w:p w:rsidR="00E36A9A" w:rsidRDefault="00E36A9A" w:rsidP="00BA5D8C">
            <w:pPr>
              <w:pStyle w:val="TableContents"/>
            </w:pPr>
            <w:r>
              <w:t>英國</w:t>
            </w:r>
          </w:p>
        </w:tc>
      </w:tr>
      <w:tr w:rsidR="00E36A9A" w:rsidTr="008309E0">
        <w:tc>
          <w:tcPr>
            <w:tcW w:w="444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p>
          <w:p w:rsidR="00BA5D8C" w:rsidRDefault="00BA5D8C" w:rsidP="008309E0">
            <w:pPr>
              <w:pStyle w:val="TableContents"/>
            </w:pPr>
            <w:r>
              <w:rPr>
                <w:rFonts w:ascii="Arial" w:hAnsi="Arial" w:cs="Arial"/>
                <w:noProof/>
                <w:color w:val="0000FF"/>
                <w:sz w:val="20"/>
                <w:szCs w:val="20"/>
              </w:rPr>
              <w:drawing>
                <wp:inline distT="0" distB="0" distL="0" distR="0" wp14:anchorId="56BE9D2F" wp14:editId="69A0EC1D">
                  <wp:extent cx="1524000" cy="1038225"/>
                  <wp:effectExtent l="0" t="0" r="0" b="9525"/>
                  <wp:docPr id="41" name="圖片 41" descr="http://ts2.mm.bing.net/images/thumbnail.aspx?q=1622644952473&amp;id=8d8a4e13d940a4b495f7d314af0fcd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2.mm.bing.net/images/thumbnail.aspx?q=1622644952473&amp;id=8d8a4e13d940a4b495f7d314af0fcdc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0" cy="1038225"/>
                          </a:xfrm>
                          <a:prstGeom prst="rect">
                            <a:avLst/>
                          </a:prstGeom>
                          <a:noFill/>
                          <a:ln>
                            <a:noFill/>
                          </a:ln>
                        </pic:spPr>
                      </pic:pic>
                    </a:graphicData>
                  </a:graphic>
                </wp:inline>
              </w:drawing>
            </w:r>
          </w:p>
          <w:p w:rsidR="00BA5D8C" w:rsidRDefault="00BA5D8C" w:rsidP="008309E0">
            <w:pPr>
              <w:pStyle w:val="TableContents"/>
            </w:pPr>
          </w:p>
          <w:p w:rsidR="00E36A9A" w:rsidRDefault="00E36A9A" w:rsidP="008309E0">
            <w:pPr>
              <w:pStyle w:val="TableContents"/>
            </w:pPr>
            <w:r>
              <w:t>日本</w:t>
            </w:r>
          </w:p>
        </w:tc>
        <w:tc>
          <w:tcPr>
            <w:tcW w:w="4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pPr>
          </w:p>
          <w:p w:rsidR="00E36A9A" w:rsidRDefault="00BA5D8C" w:rsidP="008309E0">
            <w:pPr>
              <w:pStyle w:val="TableContents"/>
            </w:pPr>
            <w:r>
              <w:rPr>
                <w:rFonts w:ascii="Arial" w:hAnsi="Arial" w:cs="Arial"/>
                <w:noProof/>
                <w:color w:val="0000FF"/>
                <w:sz w:val="20"/>
                <w:szCs w:val="20"/>
              </w:rPr>
              <w:drawing>
                <wp:inline distT="0" distB="0" distL="0" distR="0" wp14:anchorId="699E1833" wp14:editId="71134A12">
                  <wp:extent cx="1524000" cy="1066800"/>
                  <wp:effectExtent l="0" t="0" r="0" b="0"/>
                  <wp:docPr id="42" name="圖片 42" descr="http://ts2.mm.bing.net/images/thumbnail.aspx?q=1617381831381&amp;id=98f0128a77f7c008027c7f5a72a6253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2.mm.bing.net/images/thumbnail.aspx?q=1617381831381&amp;id=98f0128a77f7c008027c7f5a72a6253d">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a:ln>
                            <a:noFill/>
                          </a:ln>
                        </pic:spPr>
                      </pic:pic>
                    </a:graphicData>
                  </a:graphic>
                </wp:inline>
              </w:drawing>
            </w:r>
          </w:p>
          <w:p w:rsidR="00E36A9A" w:rsidRDefault="00E36A9A" w:rsidP="00BA5D8C">
            <w:pPr>
              <w:pStyle w:val="TableContents"/>
              <w:jc w:val="left"/>
            </w:pPr>
          </w:p>
          <w:p w:rsidR="00E36A9A" w:rsidRDefault="00E36A9A" w:rsidP="008309E0">
            <w:pPr>
              <w:pStyle w:val="TableContents"/>
            </w:pPr>
            <w:r>
              <w:t>巴西</w:t>
            </w:r>
          </w:p>
        </w:tc>
      </w:tr>
      <w:tr w:rsidR="00E36A9A" w:rsidTr="008309E0">
        <w:tc>
          <w:tcPr>
            <w:tcW w:w="444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p>
          <w:p w:rsidR="00E36A9A" w:rsidRDefault="00BA5D8C" w:rsidP="008309E0">
            <w:pPr>
              <w:pStyle w:val="TableContents"/>
            </w:pPr>
            <w:r>
              <w:rPr>
                <w:rFonts w:ascii="Arial" w:hAnsi="Arial" w:cs="Arial"/>
                <w:noProof/>
                <w:color w:val="0000FF"/>
                <w:sz w:val="20"/>
                <w:szCs w:val="20"/>
              </w:rPr>
              <w:drawing>
                <wp:inline distT="0" distB="0" distL="0" distR="0" wp14:anchorId="6FA48E96" wp14:editId="16FF017D">
                  <wp:extent cx="2200275" cy="1457325"/>
                  <wp:effectExtent l="0" t="0" r="9525" b="9525"/>
                  <wp:docPr id="43" name="圖片 43" descr="http://ts1.mm.bing.net/images/thumbnail.aspx?q=1621909308764&amp;id=4dca1710aaf3b684a9c558d095f3f89b">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1.mm.bing.net/images/thumbnail.aspx?q=1621909308764&amp;id=4dca1710aaf3b684a9c558d095f3f89b">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00275" cy="1457325"/>
                          </a:xfrm>
                          <a:prstGeom prst="rect">
                            <a:avLst/>
                          </a:prstGeom>
                          <a:noFill/>
                          <a:ln>
                            <a:noFill/>
                          </a:ln>
                        </pic:spPr>
                      </pic:pic>
                    </a:graphicData>
                  </a:graphic>
                </wp:inline>
              </w:drawing>
            </w:r>
          </w:p>
          <w:p w:rsidR="00E36A9A" w:rsidRDefault="00E36A9A" w:rsidP="008309E0">
            <w:pPr>
              <w:pStyle w:val="TableContents"/>
            </w:pPr>
            <w:r>
              <w:t>俄羅斯</w:t>
            </w:r>
          </w:p>
        </w:tc>
        <w:tc>
          <w:tcPr>
            <w:tcW w:w="4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pPr>
          </w:p>
          <w:p w:rsidR="00E36A9A" w:rsidRDefault="00E36A9A" w:rsidP="008309E0">
            <w:pPr>
              <w:pStyle w:val="TableContents"/>
            </w:pPr>
          </w:p>
          <w:p w:rsidR="00E36A9A" w:rsidRDefault="00A51351" w:rsidP="00A51351">
            <w:pPr>
              <w:pStyle w:val="TableContents"/>
            </w:pPr>
            <w:r>
              <w:rPr>
                <w:rFonts w:ascii="Arial" w:hAnsi="Arial" w:cs="Arial"/>
                <w:noProof/>
                <w:color w:val="0000FF"/>
                <w:sz w:val="20"/>
                <w:szCs w:val="20"/>
              </w:rPr>
              <w:drawing>
                <wp:inline distT="0" distB="0" distL="0" distR="0" wp14:anchorId="4157E724" wp14:editId="644B1EFA">
                  <wp:extent cx="2009775" cy="1333500"/>
                  <wp:effectExtent l="0" t="0" r="9525" b="0"/>
                  <wp:docPr id="44" name="圖片 44" descr="http://ts2.mm.bing.net/images/thumbnail.aspx?q=1577904769025&amp;id=c78a59083780d097a26413653c450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3_1328837699011468" descr="http://ts2.mm.bing.net/images/thumbnail.aspx?q=1577904769025&amp;id=c78a59083780d097a26413653c45007b"/>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09775" cy="1333500"/>
                          </a:xfrm>
                          <a:prstGeom prst="rect">
                            <a:avLst/>
                          </a:prstGeom>
                          <a:noFill/>
                          <a:ln>
                            <a:noFill/>
                          </a:ln>
                        </pic:spPr>
                      </pic:pic>
                    </a:graphicData>
                  </a:graphic>
                </wp:inline>
              </w:drawing>
            </w:r>
          </w:p>
          <w:p w:rsidR="00E36A9A" w:rsidRDefault="00E36A9A" w:rsidP="008309E0">
            <w:pPr>
              <w:pStyle w:val="TableContents"/>
            </w:pPr>
            <w:r>
              <w:t>印度</w:t>
            </w:r>
          </w:p>
        </w:tc>
      </w:tr>
    </w:tbl>
    <w:p w:rsidR="00E36A9A" w:rsidRDefault="00E36A9A" w:rsidP="00E36A9A">
      <w:pPr>
        <w:pStyle w:val="Standard"/>
      </w:pPr>
    </w:p>
    <w:p w:rsidR="00E36A9A" w:rsidRDefault="00E36A9A" w:rsidP="00E36A9A">
      <w:pPr>
        <w:pStyle w:val="Standard"/>
        <w:numPr>
          <w:ilvl w:val="0"/>
          <w:numId w:val="2"/>
        </w:numPr>
      </w:pPr>
      <w:r>
        <w:t>全球化牽涉的持分者：</w:t>
      </w:r>
    </w:p>
    <w:tbl>
      <w:tblPr>
        <w:tblW w:w="8475" w:type="dxa"/>
        <w:tblInd w:w="381" w:type="dxa"/>
        <w:tblLayout w:type="fixed"/>
        <w:tblCellMar>
          <w:left w:w="10" w:type="dxa"/>
          <w:right w:w="10" w:type="dxa"/>
        </w:tblCellMar>
        <w:tblLook w:val="0000" w:firstRow="0" w:lastRow="0" w:firstColumn="0" w:lastColumn="0" w:noHBand="0" w:noVBand="0"/>
      </w:tblPr>
      <w:tblGrid>
        <w:gridCol w:w="2040"/>
        <w:gridCol w:w="2145"/>
        <w:gridCol w:w="2295"/>
        <w:gridCol w:w="1995"/>
      </w:tblGrid>
      <w:tr w:rsidR="00E36A9A" w:rsidTr="008309E0">
        <w:tc>
          <w:tcPr>
            <w:tcW w:w="20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發達國家</w:t>
            </w:r>
          </w:p>
        </w:tc>
        <w:tc>
          <w:tcPr>
            <w:tcW w:w="21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發展中國家</w:t>
            </w:r>
          </w:p>
        </w:tc>
        <w:tc>
          <w:tcPr>
            <w:tcW w:w="22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跨國企業</w:t>
            </w:r>
          </w:p>
        </w:tc>
        <w:tc>
          <w:tcPr>
            <w:tcW w:w="199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國際組織</w:t>
            </w:r>
          </w:p>
        </w:tc>
      </w:tr>
    </w:tbl>
    <w:p w:rsidR="00E36A9A" w:rsidRDefault="00E36A9A" w:rsidP="00E36A9A">
      <w:pPr>
        <w:pStyle w:val="Standard"/>
      </w:pPr>
    </w:p>
    <w:p w:rsidR="00FE5EB7" w:rsidRDefault="00FE5EB7" w:rsidP="00E36A9A">
      <w:pPr>
        <w:pStyle w:val="Standard"/>
      </w:pPr>
    </w:p>
    <w:p w:rsidR="00FE5EB7" w:rsidRDefault="00FE5EB7" w:rsidP="00E36A9A">
      <w:pPr>
        <w:pStyle w:val="Standard"/>
      </w:pPr>
    </w:p>
    <w:p w:rsidR="00E36A9A" w:rsidRDefault="00E36A9A" w:rsidP="00E36A9A">
      <w:pPr>
        <w:pStyle w:val="Standard"/>
        <w:numPr>
          <w:ilvl w:val="0"/>
          <w:numId w:val="2"/>
        </w:numPr>
      </w:pPr>
      <w:r>
        <w:t>全球化的影響：</w:t>
      </w:r>
    </w:p>
    <w:tbl>
      <w:tblPr>
        <w:tblW w:w="10037" w:type="dxa"/>
        <w:tblInd w:w="366" w:type="dxa"/>
        <w:tblLayout w:type="fixed"/>
        <w:tblCellMar>
          <w:left w:w="10" w:type="dxa"/>
          <w:right w:w="10" w:type="dxa"/>
        </w:tblCellMar>
        <w:tblLook w:val="0000" w:firstRow="0" w:lastRow="0" w:firstColumn="0" w:lastColumn="0" w:noHBand="0" w:noVBand="0"/>
      </w:tblPr>
      <w:tblGrid>
        <w:gridCol w:w="1710"/>
        <w:gridCol w:w="8327"/>
      </w:tblGrid>
      <w:tr w:rsidR="00E36A9A" w:rsidTr="008309E0">
        <w:tc>
          <w:tcPr>
            <w:tcW w:w="17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加強各國合作</w:t>
            </w:r>
          </w:p>
        </w:tc>
        <w:tc>
          <w:tcPr>
            <w:tcW w:w="83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由於遠距離溝通變得容易，各國可更輕易地接觸其他國家，並加以合作，而由於合作，亦令各國的生產效率得以增強，並變得互相依賴，如：世界衛生組織的出現，便反映了各國於衛生上的合作。</w:t>
            </w:r>
          </w:p>
        </w:tc>
      </w:tr>
      <w:tr w:rsidR="00E36A9A" w:rsidTr="008309E0">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加劇各國衝突</w:t>
            </w:r>
          </w:p>
        </w:tc>
        <w:tc>
          <w:tcPr>
            <w:tcW w:w="8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由於國家的影響力得以延伸，令原本互不相干的國家也出現意念交流，甚至是意念上的衝突，如：中東國家與西方國家般，若非運輸科技強化，西方與中東宗教、文化等方面的思想並不會有交流，也難免會有衝突。</w:t>
            </w:r>
          </w:p>
        </w:tc>
      </w:tr>
      <w:tr w:rsidR="00E36A9A" w:rsidTr="008309E0">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意念出現融合</w:t>
            </w:r>
          </w:p>
        </w:tc>
        <w:tc>
          <w:tcPr>
            <w:tcW w:w="8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意念的涵蓋範圍十分廣，包括文化、政治、經濟等多方面，各地區透過參考其他地區的做法，能補充本地的不足，從而出現一種新、混合的意念，令文化多元。</w:t>
            </w:r>
          </w:p>
        </w:tc>
      </w:tr>
      <w:tr w:rsidR="00E36A9A" w:rsidTr="008309E0">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文化趨向單一</w:t>
            </w:r>
          </w:p>
        </w:tc>
        <w:tc>
          <w:tcPr>
            <w:tcW w:w="8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在意念交流下，會出現意念的比較，而較為適合當下社會的意念，則會成為全世界大多數人的選擇，最終會令意念及文化趨向單一化，如：快餐文化的高效率，便十分適合現代社會，並被傳播，壓縮了其他文化的發展空間。</w:t>
            </w:r>
          </w:p>
        </w:tc>
      </w:tr>
    </w:tbl>
    <w:p w:rsidR="00E36A9A" w:rsidRDefault="00E36A9A" w:rsidP="00E36A9A">
      <w:pPr>
        <w:pStyle w:val="Standard"/>
      </w:pPr>
    </w:p>
    <w:p w:rsidR="007347AC" w:rsidRDefault="007347AC" w:rsidP="00E36A9A">
      <w:pPr>
        <w:pStyle w:val="Standard"/>
      </w:pPr>
    </w:p>
    <w:p w:rsidR="00E36A9A" w:rsidRDefault="00E36A9A" w:rsidP="00E36A9A">
      <w:pPr>
        <w:pStyle w:val="Standard"/>
        <w:numPr>
          <w:ilvl w:val="0"/>
          <w:numId w:val="2"/>
        </w:numPr>
      </w:pPr>
      <w:r>
        <w:t>地區分工的好處：</w:t>
      </w:r>
    </w:p>
    <w:tbl>
      <w:tblPr>
        <w:tblW w:w="10037" w:type="dxa"/>
        <w:tblInd w:w="366" w:type="dxa"/>
        <w:tblLayout w:type="fixed"/>
        <w:tblCellMar>
          <w:left w:w="10" w:type="dxa"/>
          <w:right w:w="10" w:type="dxa"/>
        </w:tblCellMar>
        <w:tblLook w:val="0000" w:firstRow="0" w:lastRow="0" w:firstColumn="0" w:lastColumn="0" w:noHBand="0" w:noVBand="0"/>
      </w:tblPr>
      <w:tblGrid>
        <w:gridCol w:w="1710"/>
        <w:gridCol w:w="8327"/>
      </w:tblGrid>
      <w:tr w:rsidR="00E36A9A" w:rsidTr="008309E0">
        <w:tc>
          <w:tcPr>
            <w:tcW w:w="17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地方各有優勢</w:t>
            </w:r>
          </w:p>
        </w:tc>
        <w:tc>
          <w:tcPr>
            <w:tcW w:w="83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因應各地的地理、文化、氣候、資源等不同，故各國的優勢亦有所不同，因此各地會專注發展自己具備優勢的項目，如：香港的金錢業、中國的製造業等。</w:t>
            </w:r>
          </w:p>
        </w:tc>
      </w:tr>
      <w:tr w:rsidR="00E36A9A" w:rsidTr="008309E0">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集中處理優勢</w:t>
            </w:r>
          </w:p>
        </w:tc>
        <w:tc>
          <w:tcPr>
            <w:tcW w:w="8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當一個地區集中一項工業，便能集中相關的資源及配套，並減少買家的搜尋成本，如：當買家想買紡織品，到中國便有大量選擇及配套服務，減少買家到不同地方搜尋的問題。</w:t>
            </w:r>
          </w:p>
        </w:tc>
      </w:tr>
      <w:tr w:rsidR="00E36A9A" w:rsidTr="008309E0">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減少地方設施</w:t>
            </w:r>
          </w:p>
        </w:tc>
        <w:tc>
          <w:tcPr>
            <w:tcW w:w="8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由於當地只集中負責一個行業，便可減省這個行業外的設施，從而減少地區成本，例如：香港並非以生產糧食為主，相關的糧食設施當然較少。</w:t>
            </w:r>
          </w:p>
        </w:tc>
      </w:tr>
      <w:tr w:rsidR="00E36A9A" w:rsidTr="008309E0">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累積行業經驗</w:t>
            </w:r>
          </w:p>
        </w:tc>
        <w:tc>
          <w:tcPr>
            <w:tcW w:w="8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一個地方從事同一行業多年後，當地的人會有更多的經驗，同時，當地的法規等，亦會有著該行業的發展，而有所優化配合，如香港的金融業人才及相關制度，便相對成熟。</w:t>
            </w:r>
          </w:p>
        </w:tc>
      </w:tr>
      <w:tr w:rsidR="00E36A9A" w:rsidTr="008309E0">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集中訓練優勢</w:t>
            </w:r>
          </w:p>
        </w:tc>
        <w:tc>
          <w:tcPr>
            <w:tcW w:w="8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由於只需要培訓一種行業的人才，所需要的資源大幅度地減少，如：香港的工商管理學系的學額不少，某程度便反映出這種集中培訓的情況。</w:t>
            </w:r>
          </w:p>
        </w:tc>
      </w:tr>
    </w:tbl>
    <w:p w:rsidR="00E36A9A" w:rsidRDefault="00E36A9A" w:rsidP="00E36A9A">
      <w:pPr>
        <w:pStyle w:val="Standard"/>
      </w:pPr>
    </w:p>
    <w:p w:rsidR="007347AC" w:rsidRDefault="007347AC" w:rsidP="00E36A9A">
      <w:pPr>
        <w:pStyle w:val="Standard"/>
      </w:pPr>
    </w:p>
    <w:p w:rsidR="00E36A9A" w:rsidRDefault="00E36A9A" w:rsidP="00E36A9A">
      <w:pPr>
        <w:pStyle w:val="Standard"/>
        <w:numPr>
          <w:ilvl w:val="0"/>
          <w:numId w:val="5"/>
        </w:numPr>
      </w:pPr>
      <w:r>
        <w:rPr>
          <w:rFonts w:hint="eastAsia"/>
        </w:rPr>
        <w:t>跨國企業擴張全球的好處：</w:t>
      </w:r>
    </w:p>
    <w:tbl>
      <w:tblPr>
        <w:tblStyle w:val="a9"/>
        <w:tblW w:w="0" w:type="auto"/>
        <w:tblInd w:w="392" w:type="dxa"/>
        <w:tblLook w:val="04A0" w:firstRow="1" w:lastRow="0" w:firstColumn="1" w:lastColumn="0" w:noHBand="0" w:noVBand="1"/>
      </w:tblPr>
      <w:tblGrid>
        <w:gridCol w:w="1701"/>
        <w:gridCol w:w="8363"/>
      </w:tblGrid>
      <w:tr w:rsidR="00E36A9A" w:rsidTr="008309E0">
        <w:tc>
          <w:tcPr>
            <w:tcW w:w="1701" w:type="dxa"/>
          </w:tcPr>
          <w:p w:rsidR="00E36A9A" w:rsidRDefault="00E36A9A" w:rsidP="008309E0">
            <w:pPr>
              <w:pStyle w:val="Standard"/>
            </w:pPr>
            <w:r>
              <w:rPr>
                <w:rFonts w:hint="eastAsia"/>
              </w:rPr>
              <w:t>銷售市場擴張</w:t>
            </w:r>
          </w:p>
        </w:tc>
        <w:tc>
          <w:tcPr>
            <w:tcW w:w="8363" w:type="dxa"/>
          </w:tcPr>
          <w:p w:rsidR="00E36A9A" w:rsidRDefault="00E36A9A" w:rsidP="008309E0">
            <w:pPr>
              <w:pStyle w:val="Standard"/>
            </w:pPr>
            <w:r>
              <w:rPr>
                <w:rFonts w:hint="eastAsia"/>
              </w:rPr>
              <w:t>透過通訊與運輸技術的提升，貨品能運往更遠的地方，企業同時能更快收到訂單，以安排送貨，對企業盈利更有幫助。</w:t>
            </w:r>
          </w:p>
        </w:tc>
      </w:tr>
      <w:tr w:rsidR="00E36A9A" w:rsidTr="008309E0">
        <w:tc>
          <w:tcPr>
            <w:tcW w:w="1701" w:type="dxa"/>
          </w:tcPr>
          <w:p w:rsidR="00E36A9A" w:rsidRDefault="00E36A9A" w:rsidP="008309E0">
            <w:pPr>
              <w:pStyle w:val="Standard"/>
            </w:pPr>
            <w:r>
              <w:rPr>
                <w:rFonts w:hint="eastAsia"/>
              </w:rPr>
              <w:t>全球分散生產</w:t>
            </w:r>
          </w:p>
        </w:tc>
        <w:tc>
          <w:tcPr>
            <w:tcW w:w="8363" w:type="dxa"/>
          </w:tcPr>
          <w:p w:rsidR="00E36A9A" w:rsidRDefault="00C74C57" w:rsidP="008309E0">
            <w:pPr>
              <w:pStyle w:val="Standard"/>
            </w:pPr>
            <w:r>
              <w:rPr>
                <w:rFonts w:hint="eastAsia"/>
              </w:rPr>
              <w:t>由於運輸成本下降，令跨國企業在哪裡生產的分別也不大，企業同時也能更快地收到訂單，以安排送貨，對增加企業盈利有幫助。</w:t>
            </w:r>
          </w:p>
        </w:tc>
      </w:tr>
      <w:tr w:rsidR="00E36A9A" w:rsidTr="008309E0">
        <w:tc>
          <w:tcPr>
            <w:tcW w:w="1701" w:type="dxa"/>
          </w:tcPr>
          <w:p w:rsidR="00E36A9A" w:rsidRDefault="00E36A9A" w:rsidP="008309E0">
            <w:pPr>
              <w:pStyle w:val="Standard"/>
            </w:pPr>
            <w:r>
              <w:rPr>
                <w:rFonts w:hint="eastAsia"/>
              </w:rPr>
              <w:t>搜集全球意念</w:t>
            </w:r>
          </w:p>
        </w:tc>
        <w:tc>
          <w:tcPr>
            <w:tcW w:w="8363" w:type="dxa"/>
          </w:tcPr>
          <w:p w:rsidR="00E36A9A" w:rsidRDefault="00C74C57" w:rsidP="008309E0">
            <w:pPr>
              <w:pStyle w:val="Standard"/>
            </w:pPr>
            <w:r>
              <w:rPr>
                <w:rFonts w:hint="eastAsia"/>
              </w:rPr>
              <w:t>透過在全球尋找人才，能創造更多新技術，從而設計出更佳的商品、優化氐產模式、提供更佳的管理。</w:t>
            </w:r>
          </w:p>
        </w:tc>
      </w:tr>
      <w:tr w:rsidR="00E36A9A" w:rsidTr="008309E0">
        <w:tc>
          <w:tcPr>
            <w:tcW w:w="1701" w:type="dxa"/>
          </w:tcPr>
          <w:p w:rsidR="00E36A9A" w:rsidRDefault="00E36A9A" w:rsidP="008309E0">
            <w:pPr>
              <w:pStyle w:val="Standard"/>
            </w:pPr>
            <w:r>
              <w:rPr>
                <w:rFonts w:hint="eastAsia"/>
              </w:rPr>
              <w:t>更便宜材料</w:t>
            </w:r>
          </w:p>
        </w:tc>
        <w:tc>
          <w:tcPr>
            <w:tcW w:w="8363" w:type="dxa"/>
          </w:tcPr>
          <w:p w:rsidR="00E36A9A" w:rsidRDefault="00C74C57" w:rsidP="008309E0">
            <w:pPr>
              <w:pStyle w:val="Standard"/>
            </w:pPr>
            <w:r>
              <w:rPr>
                <w:rFonts w:hint="eastAsia"/>
              </w:rPr>
              <w:t>透過在全球搜集原材料，能找到更為便宜、更充足的原材料，以協助生產。</w:t>
            </w:r>
          </w:p>
        </w:tc>
      </w:tr>
    </w:tbl>
    <w:p w:rsidR="00E36A9A" w:rsidRDefault="00E36A9A" w:rsidP="00C74C57">
      <w:pPr>
        <w:pStyle w:val="Standard"/>
      </w:pPr>
    </w:p>
    <w:p w:rsidR="00C74C57" w:rsidRDefault="00C74C57" w:rsidP="00C74C57">
      <w:pPr>
        <w:pStyle w:val="Standard"/>
      </w:pPr>
    </w:p>
    <w:p w:rsidR="00E36A9A" w:rsidRDefault="00C74C57" w:rsidP="00E36A9A">
      <w:pPr>
        <w:pStyle w:val="Standard"/>
        <w:numPr>
          <w:ilvl w:val="0"/>
          <w:numId w:val="5"/>
        </w:numPr>
      </w:pPr>
      <w:r>
        <w:rPr>
          <w:rFonts w:hint="eastAsia"/>
        </w:rPr>
        <w:t>全球化與貧富差距：</w:t>
      </w:r>
    </w:p>
    <w:tbl>
      <w:tblPr>
        <w:tblStyle w:val="a9"/>
        <w:tblW w:w="0" w:type="auto"/>
        <w:tblInd w:w="392" w:type="dxa"/>
        <w:tblLook w:val="04A0" w:firstRow="1" w:lastRow="0" w:firstColumn="1" w:lastColumn="0" w:noHBand="0" w:noVBand="1"/>
      </w:tblPr>
      <w:tblGrid>
        <w:gridCol w:w="1701"/>
        <w:gridCol w:w="8311"/>
      </w:tblGrid>
      <w:tr w:rsidR="00C74C57" w:rsidTr="00C74C57">
        <w:tc>
          <w:tcPr>
            <w:tcW w:w="1701" w:type="dxa"/>
          </w:tcPr>
          <w:p w:rsidR="00C74C57" w:rsidRDefault="00C74C57" w:rsidP="00E36A9A">
            <w:pPr>
              <w:pStyle w:val="Standard"/>
            </w:pPr>
            <w:r>
              <w:rPr>
                <w:rFonts w:hint="eastAsia"/>
              </w:rPr>
              <w:t>投資機會增加</w:t>
            </w:r>
          </w:p>
        </w:tc>
        <w:tc>
          <w:tcPr>
            <w:tcW w:w="8311" w:type="dxa"/>
          </w:tcPr>
          <w:p w:rsidR="00C74C57" w:rsidRPr="00420050" w:rsidRDefault="00C74C57" w:rsidP="00E36A9A">
            <w:pPr>
              <w:pStyle w:val="Standard"/>
            </w:pPr>
            <w:r>
              <w:rPr>
                <w:rFonts w:hint="eastAsia"/>
              </w:rPr>
              <w:t>全球化下，擁有資本的人可以在更多的地方投資，</w:t>
            </w:r>
            <w:r w:rsidR="00420050">
              <w:rPr>
                <w:rFonts w:hint="eastAsia"/>
              </w:rPr>
              <w:t>也可以挑選更高回報的項目作投資，從而令資本增值速度上升。</w:t>
            </w:r>
          </w:p>
        </w:tc>
      </w:tr>
      <w:tr w:rsidR="00C74C57" w:rsidTr="00C74C57">
        <w:tc>
          <w:tcPr>
            <w:tcW w:w="1701" w:type="dxa"/>
          </w:tcPr>
          <w:p w:rsidR="00C74C57" w:rsidRDefault="00C74C57" w:rsidP="00E36A9A">
            <w:pPr>
              <w:pStyle w:val="Standard"/>
            </w:pPr>
            <w:r>
              <w:rPr>
                <w:rFonts w:hint="eastAsia"/>
              </w:rPr>
              <w:t>資本流動優勢</w:t>
            </w:r>
          </w:p>
        </w:tc>
        <w:tc>
          <w:tcPr>
            <w:tcW w:w="8311" w:type="dxa"/>
          </w:tcPr>
          <w:p w:rsidR="00C74C57" w:rsidRDefault="00420050" w:rsidP="00E36A9A">
            <w:pPr>
              <w:pStyle w:val="Standard"/>
            </w:pPr>
            <w:r>
              <w:rPr>
                <w:rFonts w:hint="eastAsia"/>
              </w:rPr>
              <w:t>在自由市場下，資本可從一個地區轉移到別的地區，而資本則是推動地區發展的主要因素，</w:t>
            </w:r>
            <w:r w:rsidR="009B5006">
              <w:rPr>
                <w:rFonts w:hint="eastAsia"/>
              </w:rPr>
              <w:t>令各地區均需競逐資本，並向資本擁有者提供各種優惠，令資本擁有者獲利更多，如中國便為外資提供不少稅務及土地優惠。</w:t>
            </w:r>
          </w:p>
        </w:tc>
      </w:tr>
      <w:tr w:rsidR="00C74C57" w:rsidTr="00C74C57">
        <w:tc>
          <w:tcPr>
            <w:tcW w:w="1701" w:type="dxa"/>
          </w:tcPr>
          <w:p w:rsidR="00C74C57" w:rsidRDefault="00C74C57" w:rsidP="00E36A9A">
            <w:pPr>
              <w:pStyle w:val="Standard"/>
            </w:pPr>
            <w:r>
              <w:rPr>
                <w:rFonts w:hint="eastAsia"/>
              </w:rPr>
              <w:t>影響生產方法</w:t>
            </w:r>
          </w:p>
        </w:tc>
        <w:tc>
          <w:tcPr>
            <w:tcW w:w="8311" w:type="dxa"/>
          </w:tcPr>
          <w:p w:rsidR="00C74C57" w:rsidRDefault="009B5006" w:rsidP="00E36A9A">
            <w:pPr>
              <w:pStyle w:val="Standard"/>
            </w:pPr>
            <w:r>
              <w:rPr>
                <w:rFonts w:hint="eastAsia"/>
              </w:rPr>
              <w:t>擁有資本的人，可購買更昂貴的機器等，以代替工人或增加生產效率，從而得到更大的競爭力，使他們利潤上升。</w:t>
            </w:r>
          </w:p>
        </w:tc>
      </w:tr>
      <w:tr w:rsidR="00C74C57" w:rsidTr="00C74C57">
        <w:tc>
          <w:tcPr>
            <w:tcW w:w="1701" w:type="dxa"/>
          </w:tcPr>
          <w:p w:rsidR="00C74C57" w:rsidRDefault="00C74C57" w:rsidP="00E36A9A">
            <w:pPr>
              <w:pStyle w:val="Standard"/>
            </w:pPr>
            <w:r>
              <w:rPr>
                <w:rFonts w:hint="eastAsia"/>
              </w:rPr>
              <w:t>去技術化手法</w:t>
            </w:r>
          </w:p>
        </w:tc>
        <w:tc>
          <w:tcPr>
            <w:tcW w:w="8311" w:type="dxa"/>
          </w:tcPr>
          <w:p w:rsidR="00C74C57" w:rsidRDefault="009B5006" w:rsidP="00E36A9A">
            <w:pPr>
              <w:pStyle w:val="Standard"/>
            </w:pPr>
            <w:r>
              <w:rPr>
                <w:rFonts w:hint="eastAsia"/>
              </w:rPr>
              <w:t>現代生產技術使企業對勞工技術要求下降，從而使企業聘請更低技術的員工，獲取更多資本及利潤。</w:t>
            </w:r>
          </w:p>
        </w:tc>
      </w:tr>
    </w:tbl>
    <w:p w:rsidR="00616B00" w:rsidRDefault="00616B00" w:rsidP="00616B00">
      <w:pPr>
        <w:pStyle w:val="Standard"/>
      </w:pPr>
    </w:p>
    <w:p w:rsidR="00616B00" w:rsidRDefault="00616B00" w:rsidP="00616B00">
      <w:pPr>
        <w:pStyle w:val="Standard"/>
        <w:numPr>
          <w:ilvl w:val="0"/>
          <w:numId w:val="5"/>
        </w:numPr>
      </w:pPr>
      <w:r>
        <w:rPr>
          <w:rFonts w:hint="eastAsia"/>
        </w:rPr>
        <w:t>文化融合的優點：</w:t>
      </w:r>
    </w:p>
    <w:tbl>
      <w:tblPr>
        <w:tblStyle w:val="a9"/>
        <w:tblW w:w="0" w:type="auto"/>
        <w:tblInd w:w="392" w:type="dxa"/>
        <w:tblLook w:val="04A0" w:firstRow="1" w:lastRow="0" w:firstColumn="1" w:lastColumn="0" w:noHBand="0" w:noVBand="1"/>
      </w:tblPr>
      <w:tblGrid>
        <w:gridCol w:w="1701"/>
        <w:gridCol w:w="8363"/>
      </w:tblGrid>
      <w:tr w:rsidR="00616B00" w:rsidTr="00616B00">
        <w:tc>
          <w:tcPr>
            <w:tcW w:w="1701" w:type="dxa"/>
          </w:tcPr>
          <w:p w:rsidR="00616B00" w:rsidRDefault="00616B00" w:rsidP="00616B00">
            <w:pPr>
              <w:pStyle w:val="Standard"/>
            </w:pPr>
            <w:r>
              <w:rPr>
                <w:rFonts w:hint="eastAsia"/>
              </w:rPr>
              <w:t>發展新文化</w:t>
            </w:r>
          </w:p>
        </w:tc>
        <w:tc>
          <w:tcPr>
            <w:tcW w:w="8363" w:type="dxa"/>
          </w:tcPr>
          <w:p w:rsidR="00616B00" w:rsidRPr="00616B00" w:rsidRDefault="00616B00" w:rsidP="00616B00">
            <w:pPr>
              <w:pStyle w:val="Standard"/>
            </w:pPr>
            <w:r>
              <w:rPr>
                <w:rFonts w:hint="eastAsia"/>
              </w:rPr>
              <w:t>文化融合能產生新的文化，使文化變得更多元，為人類提供更多選擇，滿足更多人不同的需要。</w:t>
            </w:r>
          </w:p>
        </w:tc>
      </w:tr>
      <w:tr w:rsidR="00616B00" w:rsidTr="00616B00">
        <w:tc>
          <w:tcPr>
            <w:tcW w:w="1701" w:type="dxa"/>
          </w:tcPr>
          <w:p w:rsidR="00616B00" w:rsidRDefault="00616B00" w:rsidP="00616B00">
            <w:pPr>
              <w:pStyle w:val="Standard"/>
            </w:pPr>
            <w:r>
              <w:rPr>
                <w:rFonts w:hint="eastAsia"/>
              </w:rPr>
              <w:t>促進舊文化</w:t>
            </w:r>
          </w:p>
        </w:tc>
        <w:tc>
          <w:tcPr>
            <w:tcW w:w="8363" w:type="dxa"/>
          </w:tcPr>
          <w:p w:rsidR="00616B00" w:rsidRDefault="00616B00" w:rsidP="00616B00">
            <w:pPr>
              <w:pStyle w:val="Standard"/>
            </w:pPr>
            <w:r>
              <w:rPr>
                <w:rFonts w:hint="eastAsia"/>
              </w:rPr>
              <w:t>文化融合可以是現有文化，在吸引外國文化後，本土文化獲得新動力，從而變得比以前更好。</w:t>
            </w:r>
          </w:p>
        </w:tc>
      </w:tr>
      <w:tr w:rsidR="00616B00" w:rsidTr="00616B00">
        <w:tc>
          <w:tcPr>
            <w:tcW w:w="1701" w:type="dxa"/>
          </w:tcPr>
          <w:p w:rsidR="00616B00" w:rsidRDefault="00616B00" w:rsidP="00616B00">
            <w:pPr>
              <w:pStyle w:val="Standard"/>
            </w:pPr>
            <w:r>
              <w:rPr>
                <w:rFonts w:hint="eastAsia"/>
              </w:rPr>
              <w:t>促進世界大同</w:t>
            </w:r>
          </w:p>
        </w:tc>
        <w:tc>
          <w:tcPr>
            <w:tcW w:w="8363" w:type="dxa"/>
          </w:tcPr>
          <w:p w:rsidR="00616B00" w:rsidRDefault="00616B00" w:rsidP="00616B00">
            <w:pPr>
              <w:pStyle w:val="Standard"/>
            </w:pPr>
            <w:r>
              <w:rPr>
                <w:rFonts w:hint="eastAsia"/>
              </w:rPr>
              <w:t>文化融合意味拉近不同迎化，使雙方有交流，促進雙方了解，若雙方文化特質拉近，便能減少衝突，製造世界大同。</w:t>
            </w:r>
          </w:p>
        </w:tc>
      </w:tr>
    </w:tbl>
    <w:p w:rsidR="00616B00" w:rsidRDefault="00616B00" w:rsidP="00616B00">
      <w:pPr>
        <w:pStyle w:val="Standard"/>
        <w:ind w:left="480"/>
      </w:pPr>
    </w:p>
    <w:p w:rsidR="00276DFA" w:rsidRDefault="00276DFA" w:rsidP="00616B00">
      <w:pPr>
        <w:pStyle w:val="Standard"/>
        <w:numPr>
          <w:ilvl w:val="0"/>
          <w:numId w:val="5"/>
        </w:numPr>
      </w:pPr>
      <w:r>
        <w:rPr>
          <w:rFonts w:hint="eastAsia"/>
        </w:rPr>
        <w:t>文化融合的缺點：</w:t>
      </w:r>
    </w:p>
    <w:tbl>
      <w:tblPr>
        <w:tblStyle w:val="a9"/>
        <w:tblW w:w="0" w:type="auto"/>
        <w:tblInd w:w="480" w:type="dxa"/>
        <w:tblLook w:val="04A0" w:firstRow="1" w:lastRow="0" w:firstColumn="1" w:lastColumn="0" w:noHBand="0" w:noVBand="1"/>
      </w:tblPr>
      <w:tblGrid>
        <w:gridCol w:w="1896"/>
        <w:gridCol w:w="8080"/>
      </w:tblGrid>
      <w:tr w:rsidR="00276DFA" w:rsidTr="00276DFA">
        <w:tc>
          <w:tcPr>
            <w:tcW w:w="1896" w:type="dxa"/>
          </w:tcPr>
          <w:p w:rsidR="00276DFA" w:rsidRDefault="00276DFA" w:rsidP="00276DFA">
            <w:pPr>
              <w:pStyle w:val="Standard"/>
            </w:pPr>
            <w:r>
              <w:rPr>
                <w:rFonts w:hint="eastAsia"/>
              </w:rPr>
              <w:t>文化本質趨同</w:t>
            </w:r>
          </w:p>
        </w:tc>
        <w:tc>
          <w:tcPr>
            <w:tcW w:w="8080" w:type="dxa"/>
          </w:tcPr>
          <w:p w:rsidR="00276DFA" w:rsidRDefault="00276DFA" w:rsidP="00276DFA">
            <w:pPr>
              <w:pStyle w:val="Standard"/>
            </w:pPr>
            <w:r>
              <w:rPr>
                <w:rFonts w:hint="eastAsia"/>
              </w:rPr>
              <w:t>文化融合的過程中，往往是一些非主流文化跟主流文化融合，如：快餐店便跟各地的飲食文化融何起來。然而，這種融合會令原本的本土文化特質消失，如：中國便出現蒸飯快餐店等，然而，這種向主流文化融合、靠攏私現象，對全球文化來說，有機會造成文化單一化。</w:t>
            </w:r>
          </w:p>
        </w:tc>
      </w:tr>
      <w:tr w:rsidR="00276DFA" w:rsidTr="00276DFA">
        <w:tc>
          <w:tcPr>
            <w:tcW w:w="1896" w:type="dxa"/>
          </w:tcPr>
          <w:p w:rsidR="00276DFA" w:rsidRDefault="00276DFA" w:rsidP="00276DFA">
            <w:pPr>
              <w:pStyle w:val="Standard"/>
            </w:pPr>
            <w:r>
              <w:rPr>
                <w:rFonts w:hint="eastAsia"/>
              </w:rPr>
              <w:t>阻礙創意發展</w:t>
            </w:r>
          </w:p>
        </w:tc>
        <w:tc>
          <w:tcPr>
            <w:tcW w:w="8080" w:type="dxa"/>
          </w:tcPr>
          <w:p w:rsidR="00276DFA" w:rsidRDefault="00276DFA" w:rsidP="00276DFA">
            <w:pPr>
              <w:pStyle w:val="Standard"/>
            </w:pPr>
            <w:r>
              <w:rPr>
                <w:rFonts w:hint="eastAsia"/>
              </w:rPr>
              <w:t>對不少人來說，模仿外地文化，將之加入本土文化中，便能製作出不俗的產品，令不少人不再創新，而集中於發掘其他地方之文化再加以改進，例如：電影、電視劇、小說等，減少創意空間。</w:t>
            </w:r>
          </w:p>
        </w:tc>
      </w:tr>
      <w:tr w:rsidR="00276DFA" w:rsidTr="00276DFA">
        <w:tc>
          <w:tcPr>
            <w:tcW w:w="1896" w:type="dxa"/>
          </w:tcPr>
          <w:p w:rsidR="00276DFA" w:rsidRDefault="00276DFA" w:rsidP="00276DFA">
            <w:pPr>
              <w:pStyle w:val="Standard"/>
            </w:pPr>
            <w:r>
              <w:rPr>
                <w:rFonts w:hint="eastAsia"/>
              </w:rPr>
              <w:t>削弱本土身份</w:t>
            </w:r>
          </w:p>
        </w:tc>
        <w:tc>
          <w:tcPr>
            <w:tcW w:w="8080" w:type="dxa"/>
          </w:tcPr>
          <w:p w:rsidR="00276DFA" w:rsidRDefault="00276DFA" w:rsidP="00276DFA">
            <w:pPr>
              <w:pStyle w:val="Standard"/>
            </w:pPr>
            <w:r>
              <w:rPr>
                <w:rFonts w:hint="eastAsia"/>
              </w:rPr>
              <w:t>當文化不斷融合，身份特質的分野會逐漸變得模糊，這會削弱本土身份，對發展本土來說，未必是一件好事。</w:t>
            </w:r>
          </w:p>
        </w:tc>
      </w:tr>
    </w:tbl>
    <w:p w:rsidR="00B03076" w:rsidRDefault="00B03076" w:rsidP="00B03076">
      <w:pPr>
        <w:pStyle w:val="Standard"/>
      </w:pPr>
    </w:p>
    <w:p w:rsidR="00B03076" w:rsidRDefault="00B03076" w:rsidP="00B03076">
      <w:pPr>
        <w:pStyle w:val="Standard"/>
        <w:numPr>
          <w:ilvl w:val="0"/>
          <w:numId w:val="5"/>
        </w:numPr>
      </w:pPr>
      <w:r>
        <w:rPr>
          <w:rFonts w:hint="eastAsia"/>
        </w:rPr>
        <w:t>國際組織的作用：</w:t>
      </w:r>
    </w:p>
    <w:tbl>
      <w:tblPr>
        <w:tblStyle w:val="a9"/>
        <w:tblW w:w="0" w:type="auto"/>
        <w:tblInd w:w="480" w:type="dxa"/>
        <w:tblLook w:val="04A0" w:firstRow="1" w:lastRow="0" w:firstColumn="1" w:lastColumn="0" w:noHBand="0" w:noVBand="1"/>
      </w:tblPr>
      <w:tblGrid>
        <w:gridCol w:w="1896"/>
        <w:gridCol w:w="8080"/>
      </w:tblGrid>
      <w:tr w:rsidR="00B03076" w:rsidTr="00B03076">
        <w:tc>
          <w:tcPr>
            <w:tcW w:w="1896" w:type="dxa"/>
          </w:tcPr>
          <w:p w:rsidR="00B03076" w:rsidRDefault="00B03076" w:rsidP="00B03076">
            <w:pPr>
              <w:pStyle w:val="Standard"/>
            </w:pPr>
            <w:r>
              <w:rPr>
                <w:rFonts w:hint="eastAsia"/>
              </w:rPr>
              <w:t>國際協商平台</w:t>
            </w:r>
          </w:p>
        </w:tc>
        <w:tc>
          <w:tcPr>
            <w:tcW w:w="8080" w:type="dxa"/>
          </w:tcPr>
          <w:p w:rsidR="00B03076" w:rsidRDefault="00B03076" w:rsidP="00B03076">
            <w:pPr>
              <w:pStyle w:val="Standard"/>
            </w:pPr>
            <w:r>
              <w:rPr>
                <w:rFonts w:hint="eastAsia"/>
              </w:rPr>
              <w:t>國際組織提供了一個平台，讓不同國家根據規則，讓不同國家根據規則，進行溝通協商，以便透過非軍事方法消除分歧，達成政策上的共識。</w:t>
            </w:r>
          </w:p>
        </w:tc>
      </w:tr>
      <w:tr w:rsidR="00B03076" w:rsidTr="00B03076">
        <w:tc>
          <w:tcPr>
            <w:tcW w:w="1896" w:type="dxa"/>
          </w:tcPr>
          <w:p w:rsidR="00B03076" w:rsidRDefault="00B03076" w:rsidP="00B03076">
            <w:pPr>
              <w:pStyle w:val="Standard"/>
            </w:pPr>
            <w:r>
              <w:rPr>
                <w:rFonts w:hint="eastAsia"/>
              </w:rPr>
              <w:t>制訂執行政策</w:t>
            </w:r>
          </w:p>
        </w:tc>
        <w:tc>
          <w:tcPr>
            <w:tcW w:w="8080" w:type="dxa"/>
          </w:tcPr>
          <w:p w:rsidR="00B03076" w:rsidRDefault="00637F49" w:rsidP="00B03076">
            <w:pPr>
              <w:pStyle w:val="Standard"/>
            </w:pPr>
            <w:r>
              <w:rPr>
                <w:rFonts w:hint="eastAsia"/>
              </w:rPr>
              <w:t>國際組織的成員有責任執行組織所議定的政策，同時，國際組織也負責起監察這些國家執行政策情況之責任。</w:t>
            </w:r>
          </w:p>
        </w:tc>
      </w:tr>
      <w:tr w:rsidR="00B03076" w:rsidTr="00B03076">
        <w:tc>
          <w:tcPr>
            <w:tcW w:w="1896" w:type="dxa"/>
          </w:tcPr>
          <w:p w:rsidR="00B03076" w:rsidRDefault="00B03076" w:rsidP="00B03076">
            <w:pPr>
              <w:pStyle w:val="Standard"/>
            </w:pPr>
            <w:r>
              <w:rPr>
                <w:rFonts w:hint="eastAsia"/>
              </w:rPr>
              <w:t>協調各國資源</w:t>
            </w:r>
          </w:p>
        </w:tc>
        <w:tc>
          <w:tcPr>
            <w:tcW w:w="8080" w:type="dxa"/>
          </w:tcPr>
          <w:p w:rsidR="00B03076" w:rsidRDefault="00637F49" w:rsidP="00B03076">
            <w:pPr>
              <w:pStyle w:val="Standard"/>
            </w:pPr>
            <w:r>
              <w:rPr>
                <w:rFonts w:hint="eastAsia"/>
              </w:rPr>
              <w:t>在面對一些全球問題時，國際組織需要協調不同國家的資源，包括：資金、技術、人才等。</w:t>
            </w:r>
          </w:p>
        </w:tc>
      </w:tr>
      <w:tr w:rsidR="00B03076" w:rsidTr="00B03076">
        <w:tc>
          <w:tcPr>
            <w:tcW w:w="1896" w:type="dxa"/>
          </w:tcPr>
          <w:p w:rsidR="00B03076" w:rsidRDefault="00B03076" w:rsidP="00B03076">
            <w:pPr>
              <w:pStyle w:val="Standard"/>
            </w:pPr>
            <w:r>
              <w:rPr>
                <w:rFonts w:hint="eastAsia"/>
              </w:rPr>
              <w:t>制衝各國力量</w:t>
            </w:r>
          </w:p>
        </w:tc>
        <w:tc>
          <w:tcPr>
            <w:tcW w:w="8080" w:type="dxa"/>
          </w:tcPr>
          <w:p w:rsidR="00B03076" w:rsidRDefault="00637F49" w:rsidP="00B03076">
            <w:pPr>
              <w:pStyle w:val="Standard"/>
            </w:pPr>
            <w:r>
              <w:rPr>
                <w:rFonts w:hint="eastAsia"/>
              </w:rPr>
              <w:t>國際組織的協商機制，確保小國有途徑表達自己的意見，並影響大國的決定，而國際組織力量的提升，使其影響力較一國為大，亦有機會造成邊緣化部分小國的狀況。</w:t>
            </w:r>
          </w:p>
        </w:tc>
      </w:tr>
    </w:tbl>
    <w:p w:rsidR="00FE5EB7" w:rsidRDefault="00F319E0" w:rsidP="00E36A9A">
      <w:pPr>
        <w:pStyle w:val="Standard"/>
        <w:rPr>
          <w:rFonts w:ascii="新細明體" w:hAnsi="新細明體"/>
          <w:b/>
          <w:sz w:val="28"/>
          <w:szCs w:val="28"/>
        </w:rPr>
      </w:pPr>
      <w:r>
        <w:rPr>
          <w:rFonts w:ascii="新細明體" w:hAnsi="新細明體"/>
          <w:b/>
          <w:sz w:val="28"/>
          <w:szCs w:val="28"/>
        </w:rPr>
        <w:t xml:space="preserve"> </w:t>
      </w:r>
    </w:p>
    <w:p w:rsidR="00E36A9A" w:rsidRPr="00FE5EB7" w:rsidRDefault="00E36A9A" w:rsidP="00E36A9A">
      <w:pPr>
        <w:pStyle w:val="Standard"/>
        <w:rPr>
          <w:rFonts w:ascii="新細明體" w:hAnsi="新細明體"/>
          <w:b/>
          <w:sz w:val="28"/>
          <w:szCs w:val="28"/>
        </w:rPr>
      </w:pPr>
      <w:r>
        <w:rPr>
          <w:rFonts w:ascii="新細明體" w:hAnsi="新細明體"/>
          <w:b/>
          <w:sz w:val="28"/>
          <w:szCs w:val="28"/>
        </w:rPr>
        <w:t>(七) 課文內容：公共衛生</w:t>
      </w:r>
    </w:p>
    <w:p w:rsidR="00E36A9A" w:rsidRDefault="00E36A9A" w:rsidP="00E36A9A">
      <w:pPr>
        <w:pStyle w:val="Standard"/>
      </w:pPr>
      <w:r>
        <w:t>1) 10</w:t>
      </w:r>
      <w:r>
        <w:t>個重要概念：</w:t>
      </w:r>
    </w:p>
    <w:tbl>
      <w:tblPr>
        <w:tblStyle w:val="a9"/>
        <w:tblW w:w="0" w:type="auto"/>
        <w:tblLook w:val="04A0" w:firstRow="1" w:lastRow="0" w:firstColumn="1" w:lastColumn="0" w:noHBand="0" w:noVBand="1"/>
      </w:tblPr>
      <w:tblGrid>
        <w:gridCol w:w="5202"/>
        <w:gridCol w:w="5202"/>
      </w:tblGrid>
      <w:tr w:rsidR="00FE5EB7" w:rsidRPr="00FE5EB7" w:rsidTr="00FE5EB7">
        <w:tc>
          <w:tcPr>
            <w:tcW w:w="5202" w:type="dxa"/>
          </w:tcPr>
          <w:p w:rsidR="00FE5EB7" w:rsidRPr="00FE5EB7" w:rsidRDefault="00FE5EB7" w:rsidP="00FE5EB7">
            <w:pPr>
              <w:pStyle w:val="Standard"/>
              <w:jc w:val="center"/>
              <w:rPr>
                <w:rFonts w:asciiTheme="majorEastAsia" w:eastAsiaTheme="majorEastAsia" w:hAnsiTheme="majorEastAsia"/>
              </w:rPr>
            </w:pPr>
            <w:r w:rsidRPr="00FE5EB7">
              <w:rPr>
                <w:rFonts w:asciiTheme="majorEastAsia" w:eastAsiaTheme="majorEastAsia" w:hAnsiTheme="majorEastAsia"/>
                <w:b/>
                <w:bCs/>
              </w:rPr>
              <w:t>公共衛生</w:t>
            </w:r>
          </w:p>
        </w:tc>
        <w:tc>
          <w:tcPr>
            <w:tcW w:w="5202" w:type="dxa"/>
          </w:tcPr>
          <w:p w:rsidR="00FE5EB7" w:rsidRPr="00FE5EB7" w:rsidRDefault="00FE5EB7" w:rsidP="00FE5EB7">
            <w:pPr>
              <w:pStyle w:val="Standard"/>
              <w:jc w:val="center"/>
              <w:rPr>
                <w:rFonts w:asciiTheme="majorEastAsia" w:eastAsiaTheme="majorEastAsia" w:hAnsiTheme="majorEastAsia"/>
              </w:rPr>
            </w:pPr>
            <w:r w:rsidRPr="00FE5EB7">
              <w:rPr>
                <w:rFonts w:asciiTheme="majorEastAsia" w:eastAsiaTheme="majorEastAsia" w:hAnsiTheme="majorEastAsia"/>
                <w:b/>
                <w:bCs/>
              </w:rPr>
              <w:t>醫療科技</w:t>
            </w:r>
          </w:p>
        </w:tc>
      </w:tr>
      <w:tr w:rsidR="00FE5EB7" w:rsidRPr="00FE5EB7" w:rsidTr="00FE5EB7">
        <w:tc>
          <w:tcPr>
            <w:tcW w:w="5202" w:type="dxa"/>
          </w:tcPr>
          <w:p w:rsidR="00FE5EB7" w:rsidRPr="00FE5EB7" w:rsidRDefault="00FE5EB7" w:rsidP="00BA5D8C">
            <w:pPr>
              <w:pStyle w:val="TableContents"/>
              <w:jc w:val="left"/>
              <w:rPr>
                <w:rFonts w:asciiTheme="majorEastAsia" w:eastAsiaTheme="majorEastAsia" w:hAnsiTheme="majorEastAsia"/>
                <w:sz w:val="22"/>
                <w:szCs w:val="22"/>
              </w:rPr>
            </w:pPr>
            <w:r w:rsidRPr="00FE5EB7">
              <w:rPr>
                <w:rFonts w:asciiTheme="majorEastAsia" w:eastAsiaTheme="majorEastAsia" w:hAnsiTheme="majorEastAsia"/>
                <w:sz w:val="22"/>
                <w:szCs w:val="22"/>
              </w:rPr>
              <w:t>公共衛生的目的是促進公眾健康，通過組織社會資源預防疾病、延長壽命、促進壽命、促進身體和精神效能。社會各界對公共衛生負有責任和義務。</w:t>
            </w:r>
          </w:p>
        </w:tc>
        <w:tc>
          <w:tcPr>
            <w:tcW w:w="5202" w:type="dxa"/>
          </w:tcPr>
          <w:p w:rsidR="00FE5EB7" w:rsidRPr="00FE5EB7" w:rsidRDefault="00FE5EB7" w:rsidP="00E36A9A">
            <w:pPr>
              <w:pStyle w:val="Standard"/>
              <w:rPr>
                <w:rFonts w:asciiTheme="majorEastAsia" w:eastAsiaTheme="majorEastAsia" w:hAnsiTheme="majorEastAsia"/>
                <w:sz w:val="22"/>
                <w:szCs w:val="22"/>
              </w:rPr>
            </w:pPr>
            <w:r w:rsidRPr="00FE5EB7">
              <w:rPr>
                <w:rFonts w:asciiTheme="majorEastAsia" w:eastAsiaTheme="majorEastAsia" w:hAnsiTheme="majorEastAsia"/>
                <w:sz w:val="22"/>
                <w:szCs w:val="22"/>
              </w:rPr>
              <w:t>醫療科技包括一系列用以診斷、監察告治療疾病的醫療產品。醫療科技的發展從根本上改變醫療服務，近年醫療科技突破包括能從事脊髓手術的納米機械人和能以發病細胞為目標的光敏藥物等。</w:t>
            </w:r>
          </w:p>
        </w:tc>
      </w:tr>
      <w:tr w:rsidR="00FE5EB7" w:rsidRPr="00FE5EB7" w:rsidTr="00FE5EB7">
        <w:tc>
          <w:tcPr>
            <w:tcW w:w="5202" w:type="dxa"/>
          </w:tcPr>
          <w:p w:rsidR="00FE5EB7" w:rsidRPr="00FE5EB7" w:rsidRDefault="00FE5EB7" w:rsidP="00FE5EB7">
            <w:pPr>
              <w:pStyle w:val="TableContents"/>
              <w:rPr>
                <w:rFonts w:asciiTheme="majorEastAsia" w:eastAsiaTheme="majorEastAsia" w:hAnsiTheme="majorEastAsia"/>
              </w:rPr>
            </w:pPr>
            <w:r w:rsidRPr="00FE5EB7">
              <w:rPr>
                <w:rFonts w:asciiTheme="majorEastAsia" w:eastAsiaTheme="majorEastAsia" w:hAnsiTheme="majorEastAsia"/>
                <w:b/>
                <w:bCs/>
              </w:rPr>
              <w:t>健康生活與習慣</w:t>
            </w:r>
          </w:p>
        </w:tc>
        <w:tc>
          <w:tcPr>
            <w:tcW w:w="5202" w:type="dxa"/>
          </w:tcPr>
          <w:p w:rsidR="00FE5EB7" w:rsidRPr="00FE5EB7" w:rsidRDefault="00FE5EB7" w:rsidP="00FE5EB7">
            <w:pPr>
              <w:pStyle w:val="Standard"/>
              <w:jc w:val="center"/>
              <w:rPr>
                <w:rFonts w:asciiTheme="majorEastAsia" w:eastAsiaTheme="majorEastAsia" w:hAnsiTheme="majorEastAsia"/>
              </w:rPr>
            </w:pPr>
            <w:r w:rsidRPr="00FE5EB7">
              <w:rPr>
                <w:rFonts w:asciiTheme="majorEastAsia" w:eastAsiaTheme="majorEastAsia" w:hAnsiTheme="majorEastAsia"/>
                <w:b/>
                <w:bCs/>
              </w:rPr>
              <w:t>生物科技</w:t>
            </w:r>
          </w:p>
        </w:tc>
      </w:tr>
      <w:tr w:rsidR="00FE5EB7" w:rsidRPr="00FE5EB7" w:rsidTr="00FE5EB7">
        <w:tc>
          <w:tcPr>
            <w:tcW w:w="5202" w:type="dxa"/>
          </w:tcPr>
          <w:p w:rsidR="00FE5EB7" w:rsidRPr="00FE5EB7" w:rsidRDefault="00FE5EB7" w:rsidP="00E36A9A">
            <w:pPr>
              <w:pStyle w:val="Standard"/>
              <w:rPr>
                <w:rFonts w:asciiTheme="majorEastAsia" w:eastAsiaTheme="majorEastAsia" w:hAnsiTheme="majorEastAsia"/>
                <w:sz w:val="22"/>
                <w:szCs w:val="22"/>
              </w:rPr>
            </w:pPr>
            <w:r w:rsidRPr="00FE5EB7">
              <w:rPr>
                <w:rFonts w:asciiTheme="majorEastAsia" w:eastAsiaTheme="majorEastAsia" w:hAnsiTheme="majorEastAsia"/>
                <w:sz w:val="22"/>
                <w:szCs w:val="22"/>
              </w:rPr>
              <w:t>生活包括物質和精神生活，每天常規的生活多與個人習慣有關，如交通、飲食、社交、工作、學習等，模式因人而異，受個人喜好及在外因素影響而時有變動。不良生活習慣如吸煙》少運動、長時間使用電腦、高脂低纖維膳食等，可帶來各種慢性病 (如心臟病)、生活模式病 (如肥料症、第二型糖尿病)、職業病等。</w:t>
            </w:r>
          </w:p>
        </w:tc>
        <w:tc>
          <w:tcPr>
            <w:tcW w:w="5202" w:type="dxa"/>
          </w:tcPr>
          <w:p w:rsidR="00FE5EB7" w:rsidRPr="00FE5EB7" w:rsidRDefault="00FE5EB7" w:rsidP="00E36A9A">
            <w:pPr>
              <w:pStyle w:val="Standard"/>
              <w:rPr>
                <w:rFonts w:asciiTheme="majorEastAsia" w:eastAsiaTheme="majorEastAsia" w:hAnsiTheme="majorEastAsia"/>
                <w:sz w:val="22"/>
                <w:szCs w:val="22"/>
              </w:rPr>
            </w:pPr>
            <w:r w:rsidRPr="00FE5EB7">
              <w:rPr>
                <w:rFonts w:asciiTheme="majorEastAsia" w:eastAsiaTheme="majorEastAsia" w:hAnsiTheme="majorEastAsia"/>
                <w:sz w:val="22"/>
                <w:szCs w:val="22"/>
              </w:rPr>
              <w:t>生物科技以科技為人類醫學、環境、農業等不同範疇進行研究，以改善人類生活素質。由先進的生物科技研究所衍生的知識、工序、技術和產品，改變了新藥物的開發模式、農作物的改良方法等，影響不同行業。生物科技亦有不少爭議，例如異種移植、基因篩選、胚胎幹細胞研究等引起的道德和法律爭議。</w:t>
            </w:r>
          </w:p>
        </w:tc>
      </w:tr>
      <w:tr w:rsidR="00FE5EB7" w:rsidRPr="00FE5EB7" w:rsidTr="00FE5EB7">
        <w:tc>
          <w:tcPr>
            <w:tcW w:w="5202" w:type="dxa"/>
          </w:tcPr>
          <w:p w:rsidR="00FE5EB7" w:rsidRPr="00FE5EB7" w:rsidRDefault="00FE5EB7" w:rsidP="00FE5EB7">
            <w:pPr>
              <w:pStyle w:val="Standard"/>
              <w:jc w:val="center"/>
              <w:rPr>
                <w:rFonts w:asciiTheme="majorEastAsia" w:eastAsiaTheme="majorEastAsia" w:hAnsiTheme="majorEastAsia"/>
              </w:rPr>
            </w:pPr>
            <w:r w:rsidRPr="00FE5EB7">
              <w:rPr>
                <w:rFonts w:asciiTheme="majorEastAsia" w:eastAsiaTheme="majorEastAsia" w:hAnsiTheme="majorEastAsia"/>
                <w:b/>
                <w:bCs/>
              </w:rPr>
              <w:t>國際合作 (公共衛生方面)</w:t>
            </w:r>
          </w:p>
        </w:tc>
        <w:tc>
          <w:tcPr>
            <w:tcW w:w="5202" w:type="dxa"/>
          </w:tcPr>
          <w:p w:rsidR="00FE5EB7" w:rsidRPr="00FE5EB7" w:rsidRDefault="00FE5EB7" w:rsidP="00FE5EB7">
            <w:pPr>
              <w:pStyle w:val="TableContents"/>
              <w:rPr>
                <w:rFonts w:asciiTheme="majorEastAsia" w:eastAsiaTheme="majorEastAsia" w:hAnsiTheme="majorEastAsia"/>
              </w:rPr>
            </w:pPr>
            <w:r w:rsidRPr="00FE5EB7">
              <w:rPr>
                <w:rFonts w:asciiTheme="majorEastAsia" w:eastAsiaTheme="majorEastAsia" w:hAnsiTheme="majorEastAsia"/>
                <w:b/>
                <w:bCs/>
              </w:rPr>
              <w:t>公共衛生服務</w:t>
            </w:r>
          </w:p>
        </w:tc>
      </w:tr>
      <w:tr w:rsidR="00FE5EB7" w:rsidRPr="00FE5EB7" w:rsidTr="00FE5EB7">
        <w:tc>
          <w:tcPr>
            <w:tcW w:w="5202" w:type="dxa"/>
          </w:tcPr>
          <w:p w:rsidR="00FE5EB7" w:rsidRPr="00FE5EB7" w:rsidRDefault="00FE5EB7" w:rsidP="00E36A9A">
            <w:pPr>
              <w:pStyle w:val="Standard"/>
              <w:rPr>
                <w:rFonts w:asciiTheme="majorEastAsia" w:eastAsiaTheme="majorEastAsia" w:hAnsiTheme="majorEastAsia"/>
                <w:sz w:val="22"/>
                <w:szCs w:val="22"/>
              </w:rPr>
            </w:pPr>
            <w:r w:rsidRPr="00FE5EB7">
              <w:rPr>
                <w:rFonts w:asciiTheme="majorEastAsia" w:eastAsiaTheme="majorEastAsia" w:hAnsiTheme="majorEastAsia"/>
                <w:sz w:val="22"/>
                <w:szCs w:val="22"/>
              </w:rPr>
              <w:t>隨著全球化，人口大量流動，在傳染病防控等公共衛生議題更需要國際合作，而國際合作則主要體現在國際組織。例如世界衛生組織 (WHO)透過國際衛生條例、通報機制等防控疾病，協調及監察向國衛生問題；聯合國糧食及農業組織 (FAO) 關注各國的饑餓與營養問題；世界貿易組織 (WTO) 透過知識產權協議等保障藥物專利權。</w:t>
            </w:r>
          </w:p>
        </w:tc>
        <w:tc>
          <w:tcPr>
            <w:tcW w:w="5202" w:type="dxa"/>
          </w:tcPr>
          <w:p w:rsidR="00FE5EB7" w:rsidRPr="00FE5EB7" w:rsidRDefault="00FE5EB7" w:rsidP="00FE5EB7">
            <w:pPr>
              <w:pStyle w:val="TableContents"/>
              <w:jc w:val="left"/>
              <w:rPr>
                <w:rFonts w:asciiTheme="majorEastAsia" w:eastAsiaTheme="majorEastAsia" w:hAnsiTheme="majorEastAsia"/>
                <w:sz w:val="22"/>
                <w:szCs w:val="22"/>
              </w:rPr>
            </w:pPr>
            <w:r w:rsidRPr="00FE5EB7">
              <w:rPr>
                <w:rFonts w:asciiTheme="majorEastAsia" w:eastAsiaTheme="majorEastAsia" w:hAnsiTheme="majorEastAsia"/>
                <w:sz w:val="22"/>
                <w:szCs w:val="22"/>
              </w:rPr>
              <w:t>公共衛生服務是政府透過官方或公營醫療機構為市民提供的醫療保健服務，不同地區會因應政府財政狀況、市民的健康概念等，提供不同的公共衛生服務。在香港，由作為政府衛生顧問及監管機構的衛生署，提供促進健康、疾病預防、醫療及康復等服務；而醫院管理局則透過轄下公營醫院、專科診所等，提供公共醫療服務。</w:t>
            </w:r>
          </w:p>
        </w:tc>
      </w:tr>
      <w:tr w:rsidR="00FE5EB7" w:rsidRPr="00FE5EB7" w:rsidTr="00FE5EB7">
        <w:tc>
          <w:tcPr>
            <w:tcW w:w="5202" w:type="dxa"/>
          </w:tcPr>
          <w:p w:rsidR="00FE5EB7" w:rsidRPr="00FE5EB7" w:rsidRDefault="00FE5EB7" w:rsidP="00FE5EB7">
            <w:pPr>
              <w:pStyle w:val="Standard"/>
              <w:jc w:val="center"/>
              <w:rPr>
                <w:rFonts w:asciiTheme="majorEastAsia" w:eastAsiaTheme="majorEastAsia" w:hAnsiTheme="majorEastAsia"/>
              </w:rPr>
            </w:pPr>
            <w:r w:rsidRPr="00FE5EB7">
              <w:rPr>
                <w:rFonts w:asciiTheme="majorEastAsia" w:eastAsiaTheme="majorEastAsia" w:hAnsiTheme="majorEastAsia"/>
                <w:b/>
                <w:bCs/>
              </w:rPr>
              <w:t>傳染病</w:t>
            </w:r>
          </w:p>
        </w:tc>
        <w:tc>
          <w:tcPr>
            <w:tcW w:w="5202" w:type="dxa"/>
          </w:tcPr>
          <w:p w:rsidR="00FE5EB7" w:rsidRPr="00FE5EB7" w:rsidRDefault="00FE5EB7" w:rsidP="00FE5EB7">
            <w:pPr>
              <w:pStyle w:val="Standard"/>
              <w:jc w:val="center"/>
              <w:rPr>
                <w:rFonts w:asciiTheme="majorEastAsia" w:eastAsiaTheme="majorEastAsia" w:hAnsiTheme="majorEastAsia"/>
              </w:rPr>
            </w:pPr>
            <w:r w:rsidRPr="00FE5EB7">
              <w:rPr>
                <w:rFonts w:asciiTheme="majorEastAsia" w:eastAsiaTheme="majorEastAsia" w:hAnsiTheme="majorEastAsia"/>
                <w:b/>
                <w:bCs/>
              </w:rPr>
              <w:t>科學方法</w:t>
            </w:r>
          </w:p>
        </w:tc>
      </w:tr>
      <w:tr w:rsidR="00FE5EB7" w:rsidRPr="00FE5EB7" w:rsidTr="00FE5EB7">
        <w:tc>
          <w:tcPr>
            <w:tcW w:w="5202" w:type="dxa"/>
          </w:tcPr>
          <w:p w:rsidR="00FE5EB7" w:rsidRPr="00FE5EB7" w:rsidRDefault="00FE5EB7" w:rsidP="00E36A9A">
            <w:pPr>
              <w:pStyle w:val="Standard"/>
              <w:rPr>
                <w:rFonts w:asciiTheme="majorEastAsia" w:eastAsiaTheme="majorEastAsia" w:hAnsiTheme="majorEastAsia"/>
                <w:sz w:val="22"/>
                <w:szCs w:val="22"/>
              </w:rPr>
            </w:pPr>
            <w:r w:rsidRPr="00FE5EB7">
              <w:rPr>
                <w:rFonts w:asciiTheme="majorEastAsia" w:eastAsiaTheme="majorEastAsia" w:hAnsiTheme="majorEastAsia"/>
                <w:sz w:val="22"/>
                <w:szCs w:val="22"/>
              </w:rPr>
              <w:t>傳染病是對人體有害的細菌、病毒等微生物 (病原體)，透過空氣、皮膚、血液或性接觸等途徑傳染其他人。當病原體侵入人體找到適合環境便會大量繁殖，有部分更會產生毒素，引致人髒產生各種疾病。同樣，當人體的免.疫系統 (防止及對抗疾病系統)出現問題時，非病原體也可致病。</w:t>
            </w:r>
          </w:p>
        </w:tc>
        <w:tc>
          <w:tcPr>
            <w:tcW w:w="5202" w:type="dxa"/>
          </w:tcPr>
          <w:p w:rsidR="00FE5EB7" w:rsidRPr="00FE5EB7" w:rsidRDefault="00FE5EB7" w:rsidP="00E36A9A">
            <w:pPr>
              <w:pStyle w:val="Standard"/>
              <w:rPr>
                <w:rFonts w:asciiTheme="majorEastAsia" w:eastAsiaTheme="majorEastAsia" w:hAnsiTheme="majorEastAsia"/>
                <w:sz w:val="22"/>
                <w:szCs w:val="22"/>
              </w:rPr>
            </w:pPr>
            <w:r w:rsidRPr="00FE5EB7">
              <w:rPr>
                <w:rFonts w:asciiTheme="majorEastAsia" w:eastAsiaTheme="majorEastAsia" w:hAnsiTheme="majorEastAsia"/>
                <w:sz w:val="22"/>
                <w:szCs w:val="22"/>
              </w:rPr>
              <w:t>科學是發現自然的規律 (科學的法則) 並作出解釋或預測，從而干預自然的過程，而發現自然規律的研究方法，便是科學方法。標準的科學方法通常包括發現問題、提出假設、設計並展開實驗、觀察現象、得出結論。</w:t>
            </w:r>
          </w:p>
        </w:tc>
      </w:tr>
      <w:tr w:rsidR="00FE5EB7" w:rsidRPr="00FE5EB7" w:rsidTr="00FE5EB7">
        <w:tc>
          <w:tcPr>
            <w:tcW w:w="5202" w:type="dxa"/>
          </w:tcPr>
          <w:p w:rsidR="00FE5EB7" w:rsidRPr="00FE5EB7" w:rsidRDefault="00FE5EB7" w:rsidP="00FE5EB7">
            <w:pPr>
              <w:pStyle w:val="Standard"/>
              <w:jc w:val="center"/>
              <w:rPr>
                <w:rFonts w:asciiTheme="majorEastAsia" w:eastAsiaTheme="majorEastAsia" w:hAnsiTheme="majorEastAsia"/>
              </w:rPr>
            </w:pPr>
            <w:r w:rsidRPr="00FE5EB7">
              <w:rPr>
                <w:rFonts w:asciiTheme="majorEastAsia" w:eastAsiaTheme="majorEastAsia" w:hAnsiTheme="majorEastAsia"/>
                <w:b/>
                <w:bCs/>
              </w:rPr>
              <w:t>健康</w:t>
            </w:r>
          </w:p>
        </w:tc>
        <w:tc>
          <w:tcPr>
            <w:tcW w:w="5202" w:type="dxa"/>
          </w:tcPr>
          <w:p w:rsidR="00FE5EB7" w:rsidRPr="00FE5EB7" w:rsidRDefault="00FE5EB7" w:rsidP="00FE5EB7">
            <w:pPr>
              <w:pStyle w:val="Standard"/>
              <w:jc w:val="center"/>
              <w:rPr>
                <w:rFonts w:asciiTheme="majorEastAsia" w:eastAsiaTheme="majorEastAsia" w:hAnsiTheme="majorEastAsia"/>
              </w:rPr>
            </w:pPr>
            <w:r w:rsidRPr="00FE5EB7">
              <w:rPr>
                <w:rFonts w:asciiTheme="majorEastAsia" w:eastAsiaTheme="majorEastAsia" w:hAnsiTheme="majorEastAsia"/>
                <w:b/>
                <w:bCs/>
              </w:rPr>
              <w:t>藥物專利權</w:t>
            </w:r>
          </w:p>
        </w:tc>
      </w:tr>
      <w:tr w:rsidR="00FE5EB7" w:rsidRPr="00FE5EB7" w:rsidTr="00FE5EB7">
        <w:tc>
          <w:tcPr>
            <w:tcW w:w="5202" w:type="dxa"/>
          </w:tcPr>
          <w:p w:rsidR="00FE5EB7" w:rsidRPr="00FE5EB7" w:rsidRDefault="00FE5EB7" w:rsidP="00E36A9A">
            <w:pPr>
              <w:pStyle w:val="Standard"/>
              <w:rPr>
                <w:rFonts w:asciiTheme="majorEastAsia" w:eastAsiaTheme="majorEastAsia" w:hAnsiTheme="majorEastAsia"/>
                <w:sz w:val="22"/>
                <w:szCs w:val="22"/>
              </w:rPr>
            </w:pPr>
            <w:r w:rsidRPr="00FE5EB7">
              <w:rPr>
                <w:rFonts w:asciiTheme="majorEastAsia" w:eastAsiaTheme="majorEastAsia" w:hAnsiTheme="majorEastAsia"/>
                <w:sz w:val="22"/>
                <w:szCs w:val="22"/>
              </w:rPr>
              <w:t>對人類來說，健康即人類應付其環境時的生理、心理、情緒、社交能力，四者互為影響，也包括其面對環境轉變時的能力。不健康可定義為患病。</w:t>
            </w:r>
          </w:p>
        </w:tc>
        <w:tc>
          <w:tcPr>
            <w:tcW w:w="5202" w:type="dxa"/>
          </w:tcPr>
          <w:p w:rsidR="00FE5EB7" w:rsidRPr="00FE5EB7" w:rsidRDefault="00FE5EB7" w:rsidP="00BA5D8C">
            <w:pPr>
              <w:pStyle w:val="TableContents"/>
              <w:jc w:val="left"/>
              <w:rPr>
                <w:rFonts w:asciiTheme="majorEastAsia" w:eastAsiaTheme="majorEastAsia" w:hAnsiTheme="majorEastAsia"/>
                <w:sz w:val="22"/>
                <w:szCs w:val="22"/>
              </w:rPr>
            </w:pPr>
            <w:r w:rsidRPr="00FE5EB7">
              <w:rPr>
                <w:rFonts w:asciiTheme="majorEastAsia" w:eastAsiaTheme="majorEastAsia" w:hAnsiTheme="majorEastAsia"/>
                <w:sz w:val="22"/>
                <w:szCs w:val="22"/>
              </w:rPr>
              <w:t>專利是就一項發明授予其發明人的專有權利，專利權有人可行使專利權，禁止別人製造、使用、出售或輸入其專利發明。世界貿易組織設有「與貿易有關的知識產權協議」，保障包括藥物及生物科技的知識產權，可獲20年的產品專利 (包括以不同程序生產的同一款藥物)。但協議亦容許會員國就國民健康的需要，放寬部分藥物的專利保護。</w:t>
            </w:r>
          </w:p>
        </w:tc>
      </w:tr>
    </w:tbl>
    <w:p w:rsidR="00FE5EB7" w:rsidRDefault="00FE5EB7" w:rsidP="00E36A9A">
      <w:pPr>
        <w:pStyle w:val="Standard"/>
        <w:rPr>
          <w:rFonts w:hint="eastAsia"/>
        </w:rPr>
      </w:pPr>
    </w:p>
    <w:p w:rsidR="007347AC" w:rsidRDefault="00E36A9A" w:rsidP="000E1420">
      <w:pPr>
        <w:pStyle w:val="Standard"/>
      </w:pPr>
      <w:r>
        <w:t xml:space="preserve">2) </w:t>
      </w:r>
      <w:r>
        <w:t>主題一：對公共衛生的理解</w:t>
      </w:r>
      <w:r>
        <w:br/>
      </w:r>
      <w:r w:rsidR="007347AC">
        <w:t>公共衛生牽涉的持分者：</w:t>
      </w:r>
    </w:p>
    <w:tbl>
      <w:tblPr>
        <w:tblW w:w="9030" w:type="dxa"/>
        <w:tblInd w:w="306" w:type="dxa"/>
        <w:tblLayout w:type="fixed"/>
        <w:tblCellMar>
          <w:left w:w="10" w:type="dxa"/>
          <w:right w:w="10" w:type="dxa"/>
        </w:tblCellMar>
        <w:tblLook w:val="0000" w:firstRow="0" w:lastRow="0" w:firstColumn="0" w:lastColumn="0" w:noHBand="0" w:noVBand="0"/>
      </w:tblPr>
      <w:tblGrid>
        <w:gridCol w:w="1620"/>
        <w:gridCol w:w="1740"/>
        <w:gridCol w:w="1995"/>
        <w:gridCol w:w="1860"/>
        <w:gridCol w:w="1815"/>
      </w:tblGrid>
      <w:tr w:rsidR="007347AC" w:rsidTr="00A6416D">
        <w:tc>
          <w:tcPr>
            <w:tcW w:w="16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347AC" w:rsidRDefault="007347AC" w:rsidP="00A6416D">
            <w:pPr>
              <w:pStyle w:val="TableContents"/>
            </w:pPr>
            <w:r>
              <w:t>個人</w:t>
            </w:r>
          </w:p>
        </w:tc>
        <w:tc>
          <w:tcPr>
            <w:tcW w:w="17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347AC" w:rsidRDefault="007347AC" w:rsidP="00A6416D">
            <w:pPr>
              <w:pStyle w:val="TableContents"/>
            </w:pPr>
            <w:r>
              <w:t>政府</w:t>
            </w:r>
            <w:r>
              <w:t xml:space="preserve"> *</w:t>
            </w:r>
          </w:p>
        </w:tc>
        <w:tc>
          <w:tcPr>
            <w:tcW w:w="19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347AC" w:rsidRDefault="007347AC" w:rsidP="00A6416D">
            <w:pPr>
              <w:pStyle w:val="TableContents"/>
            </w:pPr>
            <w:r>
              <w:t>非政府組織</w:t>
            </w:r>
          </w:p>
        </w:tc>
        <w:tc>
          <w:tcPr>
            <w:tcW w:w="18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347AC" w:rsidRDefault="007347AC" w:rsidP="00A6416D">
            <w:pPr>
              <w:pStyle w:val="TableContents"/>
              <w:rPr>
                <w:color w:val="000000"/>
              </w:rPr>
            </w:pPr>
            <w:r>
              <w:rPr>
                <w:color w:val="000000"/>
              </w:rPr>
              <w:t>國際機構</w:t>
            </w:r>
          </w:p>
        </w:tc>
        <w:tc>
          <w:tcPr>
            <w:tcW w:w="18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347AC" w:rsidRDefault="007347AC" w:rsidP="00A6416D">
            <w:pPr>
              <w:pStyle w:val="TableContents"/>
              <w:rPr>
                <w:color w:val="000000"/>
              </w:rPr>
            </w:pPr>
            <w:r>
              <w:rPr>
                <w:color w:val="000000"/>
              </w:rPr>
              <w:t>牟利機構</w:t>
            </w:r>
          </w:p>
          <w:p w:rsidR="007347AC" w:rsidRDefault="007347AC" w:rsidP="00A6416D">
            <w:pPr>
              <w:pStyle w:val="TableContents"/>
              <w:rPr>
                <w:color w:val="000000"/>
              </w:rPr>
            </w:pPr>
            <w:r>
              <w:rPr>
                <w:color w:val="000000"/>
              </w:rPr>
              <w:t>(</w:t>
            </w:r>
            <w:r>
              <w:rPr>
                <w:color w:val="000000"/>
              </w:rPr>
              <w:t>私家醫院、</w:t>
            </w:r>
          </w:p>
          <w:p w:rsidR="007347AC" w:rsidRDefault="007347AC" w:rsidP="00A6416D">
            <w:pPr>
              <w:pStyle w:val="TableContents"/>
              <w:rPr>
                <w:color w:val="000000"/>
              </w:rPr>
            </w:pPr>
            <w:r>
              <w:rPr>
                <w:color w:val="000000"/>
              </w:rPr>
              <w:t>藥廠</w:t>
            </w:r>
            <w:r>
              <w:rPr>
                <w:color w:val="000000"/>
              </w:rPr>
              <w:t>)</w:t>
            </w:r>
          </w:p>
        </w:tc>
      </w:tr>
    </w:tbl>
    <w:p w:rsidR="00E36A9A" w:rsidRDefault="00E36A9A" w:rsidP="00F319E0">
      <w:pPr>
        <w:pStyle w:val="Standard"/>
      </w:pPr>
      <w:r>
        <w:br/>
      </w:r>
      <w:r>
        <w:t>中西醫比較：</w:t>
      </w:r>
    </w:p>
    <w:p w:rsidR="00E36A9A" w:rsidRDefault="00E36A9A" w:rsidP="00E36A9A">
      <w:pPr>
        <w:pStyle w:val="Standard"/>
      </w:pPr>
      <w:r>
        <w:tab/>
      </w:r>
      <w:r>
        <w:t>相同之處：</w:t>
      </w:r>
      <w:r>
        <w:tab/>
      </w:r>
    </w:p>
    <w:tbl>
      <w:tblPr>
        <w:tblW w:w="10022" w:type="dxa"/>
        <w:tblInd w:w="381" w:type="dxa"/>
        <w:tblLayout w:type="fixed"/>
        <w:tblCellMar>
          <w:left w:w="10" w:type="dxa"/>
          <w:right w:w="10" w:type="dxa"/>
        </w:tblCellMar>
        <w:tblLook w:val="0000" w:firstRow="0" w:lastRow="0" w:firstColumn="0" w:lastColumn="0" w:noHBand="0" w:noVBand="0"/>
      </w:tblPr>
      <w:tblGrid>
        <w:gridCol w:w="2265"/>
        <w:gridCol w:w="7757"/>
      </w:tblGrid>
      <w:tr w:rsidR="00E36A9A" w:rsidTr="008309E0">
        <w:tc>
          <w:tcPr>
            <w:tcW w:w="22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理論核心</w:t>
            </w:r>
          </w:p>
        </w:tc>
        <w:tc>
          <w:tcPr>
            <w:tcW w:w="775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目標同樣是希望個人能更為「健康」，避免死亡，及達到更佳的身體狀態。</w:t>
            </w:r>
          </w:p>
        </w:tc>
      </w:tr>
      <w:tr w:rsidR="00E36A9A" w:rsidTr="008309E0">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研究方法</w:t>
            </w:r>
          </w:p>
        </w:tc>
        <w:tc>
          <w:tcPr>
            <w:tcW w:w="77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同樣針對事物間的因果關係作研究，並需要有一定的事例作輔證，如：西醫透過實驗；中醫透過親身嘗試。</w:t>
            </w:r>
          </w:p>
        </w:tc>
      </w:tr>
      <w:tr w:rsidR="00E36A9A" w:rsidTr="008309E0">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解決問題特點</w:t>
            </w:r>
          </w:p>
        </w:tc>
        <w:tc>
          <w:tcPr>
            <w:tcW w:w="77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同樣會透過「服藥」及「手術」解決問題。</w:t>
            </w:r>
          </w:p>
        </w:tc>
      </w:tr>
    </w:tbl>
    <w:p w:rsidR="00E36A9A" w:rsidRDefault="00E36A9A" w:rsidP="00300F64">
      <w:pPr>
        <w:pStyle w:val="Standard"/>
        <w:ind w:firstLineChars="200" w:firstLine="480"/>
      </w:pPr>
      <w:r>
        <w:t>不同之處：</w:t>
      </w:r>
    </w:p>
    <w:tbl>
      <w:tblPr>
        <w:tblW w:w="8910" w:type="dxa"/>
        <w:tblInd w:w="366" w:type="dxa"/>
        <w:tblLayout w:type="fixed"/>
        <w:tblCellMar>
          <w:left w:w="10" w:type="dxa"/>
          <w:right w:w="10" w:type="dxa"/>
        </w:tblCellMar>
        <w:tblLook w:val="0000" w:firstRow="0" w:lastRow="0" w:firstColumn="0" w:lastColumn="0" w:noHBand="0" w:noVBand="0"/>
      </w:tblPr>
      <w:tblGrid>
        <w:gridCol w:w="1815"/>
        <w:gridCol w:w="3675"/>
        <w:gridCol w:w="3420"/>
      </w:tblGrid>
      <w:tr w:rsidR="00E36A9A" w:rsidTr="008309E0">
        <w:tc>
          <w:tcPr>
            <w:tcW w:w="18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p>
        </w:tc>
        <w:tc>
          <w:tcPr>
            <w:tcW w:w="36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西方醫療</w:t>
            </w:r>
          </w:p>
        </w:tc>
        <w:tc>
          <w:tcPr>
            <w:tcW w:w="34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中國傳統醫療</w:t>
            </w:r>
          </w:p>
        </w:tc>
      </w:tr>
      <w:tr w:rsidR="00E36A9A" w:rsidTr="008309E0">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理論核心</w:t>
            </w:r>
          </w:p>
        </w:tc>
        <w:tc>
          <w:tcPr>
            <w:tcW w:w="367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認為所有事情均有可</w:t>
            </w:r>
            <w:r>
              <w:rPr>
                <w:b/>
                <w:bCs/>
              </w:rPr>
              <w:t>透過現實實例解釋</w:t>
            </w:r>
            <w:r>
              <w:t>，著</w:t>
            </w:r>
            <w:r>
              <w:rPr>
                <w:b/>
                <w:bCs/>
              </w:rPr>
              <w:t>重找出成因</w:t>
            </w:r>
            <w:r>
              <w:t>再加以解決。</w:t>
            </w:r>
          </w:p>
        </w:tc>
        <w:tc>
          <w:tcPr>
            <w:tcW w:w="34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較著</w:t>
            </w:r>
            <w:r>
              <w:rPr>
                <w:b/>
                <w:bCs/>
              </w:rPr>
              <w:t>重解決方法</w:t>
            </w:r>
            <w:r>
              <w:t>而不太重視疾病成因，將疾病成因歸結為陰陽失衡等難以被證實的原因。</w:t>
            </w:r>
          </w:p>
        </w:tc>
      </w:tr>
      <w:tr w:rsidR="00E36A9A" w:rsidTr="008309E0">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研究方法</w:t>
            </w:r>
          </w:p>
        </w:tc>
        <w:tc>
          <w:tcPr>
            <w:tcW w:w="367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講求實證</w:t>
            </w:r>
            <w:r>
              <w:t>，不以主觀的情感或不能觀察的事物解釋關係。</w:t>
            </w:r>
          </w:p>
        </w:tc>
        <w:tc>
          <w:tcPr>
            <w:tcW w:w="34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講求前人經驗</w:t>
            </w:r>
            <w:r>
              <w:t>，並會以一些不能被實測的概念祊解釋。</w:t>
            </w:r>
          </w:p>
        </w:tc>
      </w:tr>
      <w:tr w:rsidR="00E36A9A" w:rsidTr="008309E0">
        <w:tc>
          <w:tcPr>
            <w:tcW w:w="181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解決問題特點</w:t>
            </w:r>
          </w:p>
        </w:tc>
        <w:tc>
          <w:tcPr>
            <w:tcW w:w="367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以</w:t>
            </w:r>
            <w:r>
              <w:rPr>
                <w:b/>
                <w:bCs/>
              </w:rPr>
              <w:t>研究物質間關係</w:t>
            </w:r>
            <w:r>
              <w:t>出發，較易出現割裂或忽視個人情感的治療方法。</w:t>
            </w:r>
          </w:p>
        </w:tc>
        <w:tc>
          <w:tcPr>
            <w:tcW w:w="34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以</w:t>
            </w:r>
            <w:r>
              <w:rPr>
                <w:b/>
                <w:bCs/>
              </w:rPr>
              <w:t>個人經驗出發</w:t>
            </w:r>
            <w:r>
              <w:t>，較著重個人整體的感受。</w:t>
            </w:r>
          </w:p>
        </w:tc>
      </w:tr>
      <w:tr w:rsidR="00E36A9A" w:rsidTr="008309E0">
        <w:tc>
          <w:tcPr>
            <w:tcW w:w="1815" w:type="dxa"/>
            <w:vMerge/>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367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著重</w:t>
            </w:r>
            <w:r>
              <w:rPr>
                <w:b/>
                <w:bCs/>
              </w:rPr>
              <w:t>事物間的因果關係</w:t>
            </w:r>
            <w:r>
              <w:t>，有較強的</w:t>
            </w:r>
            <w:r>
              <w:rPr>
                <w:b/>
                <w:bCs/>
              </w:rPr>
              <w:t>針對性</w:t>
            </w:r>
            <w:r>
              <w:t>及</w:t>
            </w:r>
            <w:r>
              <w:rPr>
                <w:b/>
                <w:bCs/>
              </w:rPr>
              <w:t>預估能力</w:t>
            </w:r>
            <w:r>
              <w:t>；如西藥為直接抽取物質中最有效的部分</w:t>
            </w:r>
            <w:r>
              <w:t xml:space="preserve"> (</w:t>
            </w:r>
            <w:r>
              <w:t>如維他命</w:t>
            </w:r>
            <w:r>
              <w:t>)</w:t>
            </w:r>
            <w:r>
              <w:t>。</w:t>
            </w:r>
          </w:p>
        </w:tc>
        <w:tc>
          <w:tcPr>
            <w:tcW w:w="34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治療較</w:t>
            </w:r>
            <w:r>
              <w:rPr>
                <w:b/>
                <w:bCs/>
              </w:rPr>
              <w:t>欠缺針對性</w:t>
            </w:r>
            <w:r>
              <w:t>，但較顧及身體</w:t>
            </w:r>
            <w:r>
              <w:rPr>
                <w:b/>
                <w:bCs/>
              </w:rPr>
              <w:t>整體的平衡</w:t>
            </w:r>
            <w:r>
              <w:t>；如中藥則是採用天然的材料製成，並非經過標準化。</w:t>
            </w:r>
          </w:p>
        </w:tc>
      </w:tr>
      <w:tr w:rsidR="00E36A9A" w:rsidTr="008309E0">
        <w:tc>
          <w:tcPr>
            <w:tcW w:w="1815" w:type="dxa"/>
            <w:vMerge/>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3675"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較著</w:t>
            </w:r>
            <w:r>
              <w:rPr>
                <w:b/>
                <w:bCs/>
              </w:rPr>
              <w:t>重論證過程</w:t>
            </w:r>
            <w:r>
              <w:t>及以</w:t>
            </w:r>
            <w:r>
              <w:rPr>
                <w:b/>
                <w:bCs/>
              </w:rPr>
              <w:t>數字化</w:t>
            </w:r>
            <w:r>
              <w:t>表達，較</w:t>
            </w:r>
            <w:r>
              <w:rPr>
                <w:b/>
                <w:bCs/>
              </w:rPr>
              <w:t>易傳承</w:t>
            </w:r>
            <w:r>
              <w:t>及較</w:t>
            </w:r>
            <w:r>
              <w:rPr>
                <w:b/>
                <w:bCs/>
              </w:rPr>
              <w:t>具說服力</w:t>
            </w:r>
            <w:r>
              <w:t>。</w:t>
            </w:r>
          </w:p>
        </w:tc>
        <w:tc>
          <w:tcPr>
            <w:tcW w:w="34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對</w:t>
            </w:r>
            <w:r>
              <w:rPr>
                <w:b/>
                <w:bCs/>
              </w:rPr>
              <w:t>論證過程較不重視</w:t>
            </w:r>
            <w:r>
              <w:t>，令</w:t>
            </w:r>
            <w:r>
              <w:rPr>
                <w:b/>
                <w:bCs/>
              </w:rPr>
              <w:t>經驗難以被累積及傳承</w:t>
            </w:r>
            <w:r>
              <w:t>，亦較</w:t>
            </w:r>
            <w:r>
              <w:rPr>
                <w:b/>
                <w:bCs/>
              </w:rPr>
              <w:t>缺乏權威性</w:t>
            </w:r>
            <w:r>
              <w:t>。</w:t>
            </w:r>
          </w:p>
        </w:tc>
      </w:tr>
    </w:tbl>
    <w:p w:rsidR="00E36A9A" w:rsidRDefault="00E36A9A" w:rsidP="00E36A9A">
      <w:pPr>
        <w:pStyle w:val="Standard"/>
      </w:pPr>
    </w:p>
    <w:p w:rsidR="00E36A9A" w:rsidRDefault="00E36A9A" w:rsidP="00E36A9A">
      <w:pPr>
        <w:pStyle w:val="Standard"/>
      </w:pPr>
      <w:r>
        <w:t xml:space="preserve">3) </w:t>
      </w:r>
      <w:r>
        <w:t>主題二：科學、科技與公共衛生</w:t>
      </w:r>
    </w:p>
    <w:p w:rsidR="00E36A9A" w:rsidRDefault="00E36A9A" w:rsidP="007347AC">
      <w:pPr>
        <w:pStyle w:val="Standard"/>
        <w:numPr>
          <w:ilvl w:val="0"/>
          <w:numId w:val="5"/>
        </w:numPr>
      </w:pPr>
      <w:r>
        <w:t>醫學研究和發展有以下特徵：</w:t>
      </w:r>
    </w:p>
    <w:tbl>
      <w:tblPr>
        <w:tblW w:w="4545" w:type="dxa"/>
        <w:tblInd w:w="411" w:type="dxa"/>
        <w:tblLayout w:type="fixed"/>
        <w:tblCellMar>
          <w:left w:w="10" w:type="dxa"/>
          <w:right w:w="10" w:type="dxa"/>
        </w:tblCellMar>
        <w:tblLook w:val="0000" w:firstRow="0" w:lastRow="0" w:firstColumn="0" w:lastColumn="0" w:noHBand="0" w:noVBand="0"/>
      </w:tblPr>
      <w:tblGrid>
        <w:gridCol w:w="4545"/>
      </w:tblGrid>
      <w:tr w:rsidR="00E36A9A" w:rsidTr="008309E0">
        <w:tc>
          <w:tcPr>
            <w:tcW w:w="454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1. </w:t>
            </w:r>
            <w:r>
              <w:t>建基於科學方法的成效測試</w:t>
            </w:r>
          </w:p>
        </w:tc>
      </w:tr>
      <w:tr w:rsidR="00E36A9A" w:rsidTr="008309E0">
        <w:tc>
          <w:tcPr>
            <w:tcW w:w="45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2. </w:t>
            </w:r>
            <w:r>
              <w:t>客觀、有效和可信的量度方法</w:t>
            </w:r>
          </w:p>
        </w:tc>
      </w:tr>
      <w:tr w:rsidR="00E36A9A" w:rsidTr="008309E0">
        <w:tc>
          <w:tcPr>
            <w:tcW w:w="45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3. </w:t>
            </w:r>
            <w:r>
              <w:t>準確及高效的測量儀器</w:t>
            </w:r>
          </w:p>
        </w:tc>
      </w:tr>
    </w:tbl>
    <w:p w:rsidR="00E36A9A" w:rsidRDefault="00E36A9A" w:rsidP="00E36A9A">
      <w:pPr>
        <w:pStyle w:val="Standard"/>
      </w:pPr>
    </w:p>
    <w:p w:rsidR="00E36A9A" w:rsidRDefault="00E36A9A" w:rsidP="00E36A9A">
      <w:pPr>
        <w:pStyle w:val="Standard"/>
        <w:numPr>
          <w:ilvl w:val="0"/>
          <w:numId w:val="2"/>
        </w:numPr>
      </w:pPr>
      <w:r>
        <w:t>重要的醫療發現：</w:t>
      </w:r>
    </w:p>
    <w:tbl>
      <w:tblPr>
        <w:tblW w:w="9977" w:type="dxa"/>
        <w:tblInd w:w="426" w:type="dxa"/>
        <w:tblLayout w:type="fixed"/>
        <w:tblCellMar>
          <w:left w:w="10" w:type="dxa"/>
          <w:right w:w="10" w:type="dxa"/>
        </w:tblCellMar>
        <w:tblLook w:val="0000" w:firstRow="0" w:lastRow="0" w:firstColumn="0" w:lastColumn="0" w:noHBand="0" w:noVBand="0"/>
      </w:tblPr>
      <w:tblGrid>
        <w:gridCol w:w="1472"/>
        <w:gridCol w:w="8505"/>
      </w:tblGrid>
      <w:tr w:rsidR="00E36A9A" w:rsidTr="007347AC">
        <w:tc>
          <w:tcPr>
            <w:tcW w:w="14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疫苗</w:t>
            </w:r>
          </w:p>
        </w:tc>
        <w:tc>
          <w:tcPr>
            <w:tcW w:w="85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疫苗主要是讓身體接觸到微量已死去或被弱化的病原體，從而令個人產生抗體，藉以預防該疾病的治療方法。隨著愈多的疾病被發現與「病毒」有關，令疫苗的作用變大。例如，子宮頸癌便發現與「人類乳頭瘤病毒」有關，因此接種相關疫苗便能減少患上子宮頸癌的機會。</w:t>
            </w:r>
          </w:p>
        </w:tc>
      </w:tr>
      <w:tr w:rsidR="00E36A9A" w:rsidTr="007347AC">
        <w:tc>
          <w:tcPr>
            <w:tcW w:w="1472"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抗生素</w:t>
            </w:r>
          </w:p>
        </w:tc>
        <w:tc>
          <w:tcPr>
            <w:tcW w:w="8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透過微生物的代謝產物或類似人工合成物，便能有效抑制其他種類的病菌；現時抗生素的種類約為</w:t>
            </w:r>
            <w:r>
              <w:t>4,000</w:t>
            </w:r>
            <w:r>
              <w:t>至</w:t>
            </w:r>
            <w:r>
              <w:t>5,000</w:t>
            </w:r>
            <w:r>
              <w:t>種，目前市售的抗生素亦達</w:t>
            </w:r>
            <w:r>
              <w:t>100</w:t>
            </w:r>
            <w:r>
              <w:t>種，科學家需要加以篩選出效用較佳的抗生素，藉以更好地進行治療。同時，部分病毒亦開始對抗生素產生抗藥性，令大眾需要減少抗生素用量，同時亦需要尋找新的抗生素成份，以更好地殺滅病毒。</w:t>
            </w:r>
          </w:p>
        </w:tc>
      </w:tr>
      <w:tr w:rsidR="00E36A9A" w:rsidTr="007347AC">
        <w:tc>
          <w:tcPr>
            <w:tcW w:w="1472"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X</w:t>
            </w:r>
            <w:r>
              <w:t>光掃描</w:t>
            </w:r>
          </w:p>
        </w:tc>
        <w:tc>
          <w:tcPr>
            <w:tcW w:w="8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x</w:t>
            </w:r>
            <w:r>
              <w:t>光掃瞄描對不同密度的物質，有不同的穿透程度，利用它穿透人體，便能在</w:t>
            </w:r>
            <w:r>
              <w:t>x</w:t>
            </w:r>
            <w:r>
              <w:t>光片上，製造出顏色深淺，顯示病人體內情況。透過這些影像，醫生</w:t>
            </w:r>
            <w:bookmarkStart w:id="1" w:name="yui_3_3_0_1_1328015861229105"/>
            <w:bookmarkEnd w:id="1"/>
            <w:r>
              <w:rPr>
                <w:color w:val="000000"/>
              </w:rPr>
              <w:t>毋須</w:t>
            </w:r>
            <w:r>
              <w:rPr>
                <w:color w:val="000000"/>
              </w:rPr>
              <w:t xml:space="preserve"> </w:t>
            </w:r>
            <w:r>
              <w:rPr>
                <w:color w:val="000000"/>
              </w:rPr>
              <w:t>開刀，也能得知人體內部的情況，大大方便了醫療科學掌握病人的情況。現時，透過不同角度拍攝的</w:t>
            </w:r>
            <w:r>
              <w:rPr>
                <w:color w:val="000000"/>
              </w:rPr>
              <w:t>x</w:t>
            </w:r>
            <w:r>
              <w:rPr>
                <w:color w:val="000000"/>
              </w:rPr>
              <w:t>光影像，可以合成為三維形像，更具體地指出患者出現問題的位置。</w:t>
            </w:r>
          </w:p>
        </w:tc>
      </w:tr>
      <w:tr w:rsidR="00E36A9A" w:rsidTr="007347AC">
        <w:tc>
          <w:tcPr>
            <w:tcW w:w="1472"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微創手術</w:t>
            </w:r>
          </w:p>
        </w:tc>
        <w:tc>
          <w:tcPr>
            <w:tcW w:w="8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透過內窺鏡及各種顯像技術，醫生可以在極小的切口下，將導管、內窺鏡、照明等儀器伸至患處，然後進行手術。此技術可以大幅度減少進行外科手術時，患者身上切口的尺寸。這不但可以縮短患者的康復時間，減少住院時間，同時也由於手術傷口小，出血量因而減少，令手術時對患者的體能要求下降，降低了部分手術的風險。</w:t>
            </w:r>
          </w:p>
        </w:tc>
      </w:tr>
      <w:tr w:rsidR="00E36A9A" w:rsidTr="007347AC">
        <w:tc>
          <w:tcPr>
            <w:tcW w:w="1472"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納米技術</w:t>
            </w:r>
          </w:p>
        </w:tc>
        <w:tc>
          <w:tcPr>
            <w:tcW w:w="8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納米是一種極微小的單位，意指</w:t>
            </w:r>
            <w:r>
              <w:t>10</w:t>
            </w:r>
            <w:r>
              <w:t>億分之</w:t>
            </w:r>
            <w:r>
              <w:t>1</w:t>
            </w:r>
            <w:r>
              <w:t>米。納米科技則意指以納米為單位的環境下，各種材質的狀態及應用等，事實上，在納米下，許多物質的物理性質會改變，產生出不同的可能性，在各個醫療領域中均帶來影響。如狂醫療電乃學方面，納米技術製作的晶片可令電子儀器更為準確。而在藥物方面，這可提升藥物的顆粒面積，提升其效率。</w:t>
            </w:r>
          </w:p>
        </w:tc>
      </w:tr>
      <w:tr w:rsidR="00E36A9A" w:rsidTr="007347AC">
        <w:tc>
          <w:tcPr>
            <w:tcW w:w="1472"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基因科技</w:t>
            </w:r>
          </w:p>
        </w:tc>
        <w:tc>
          <w:tcPr>
            <w:tcW w:w="8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現時首張人體基因圖譜已於</w:t>
            </w:r>
            <w:r>
              <w:t>2003</w:t>
            </w:r>
            <w:r>
              <w:t>年出現，透過研究正常人與病患者的基因圖譜的差異，科學家可以找出令個人容易致病的基因。在找出這些基因時，科學家亦開始研究控制基因的方法，例如：現時透過胚胎著床前基因診斷</w:t>
            </w:r>
            <w:r>
              <w:t xml:space="preserve"> (PGD) </w:t>
            </w:r>
            <w:r>
              <w:t>技術，個人可以在懷孕初期測出嬰兒性別，甚至能控制嬰兒性別。</w:t>
            </w:r>
          </w:p>
        </w:tc>
      </w:tr>
      <w:tr w:rsidR="00E36A9A" w:rsidTr="007347AC">
        <w:tc>
          <w:tcPr>
            <w:tcW w:w="1472"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幹細胞研究</w:t>
            </w:r>
          </w:p>
        </w:tc>
        <w:tc>
          <w:tcPr>
            <w:tcW w:w="8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幹細胞是指原始未經特化的細胞。在理論上來毫，若能抽取出未經特化幹細胞，亦即保持有自我更新和分化的細胞並移植人體之中，便能夠使人體正在衰敗的再生。現時，要抽取出未經特化幹細胞並不容易，而在嬰兒的臍帶血帶有幹細胞，因此亦發展出冷藏臍帶血服務。然而，這些幹細胞如何應用，則仍在探索階段。</w:t>
            </w:r>
          </w:p>
        </w:tc>
      </w:tr>
    </w:tbl>
    <w:p w:rsidR="007347AC" w:rsidRDefault="007347AC" w:rsidP="00E36A9A">
      <w:pPr>
        <w:pStyle w:val="Standard"/>
        <w:rPr>
          <w:rFonts w:hint="eastAsia"/>
        </w:rPr>
      </w:pPr>
    </w:p>
    <w:p w:rsidR="00E36A9A" w:rsidRDefault="00E36A9A" w:rsidP="00E36A9A">
      <w:pPr>
        <w:pStyle w:val="Standard"/>
        <w:numPr>
          <w:ilvl w:val="0"/>
          <w:numId w:val="2"/>
        </w:numPr>
      </w:pPr>
      <w:r>
        <w:t>現代科學造成的社會問題：</w:t>
      </w:r>
    </w:p>
    <w:tbl>
      <w:tblPr>
        <w:tblW w:w="9977" w:type="dxa"/>
        <w:tblInd w:w="426" w:type="dxa"/>
        <w:tblLayout w:type="fixed"/>
        <w:tblCellMar>
          <w:left w:w="10" w:type="dxa"/>
          <w:right w:w="10" w:type="dxa"/>
        </w:tblCellMar>
        <w:tblLook w:val="0000" w:firstRow="0" w:lastRow="0" w:firstColumn="0" w:lastColumn="0" w:noHBand="0" w:noVBand="0"/>
      </w:tblPr>
      <w:tblGrid>
        <w:gridCol w:w="1897"/>
        <w:gridCol w:w="8080"/>
      </w:tblGrid>
      <w:tr w:rsidR="00E36A9A" w:rsidTr="007347AC">
        <w:tc>
          <w:tcPr>
            <w:tcW w:w="189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過份依賴藥物</w:t>
            </w:r>
          </w:p>
        </w:tc>
        <w:tc>
          <w:tcPr>
            <w:tcW w:w="808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由於科學實證未必在短時間內完全理解藥物的副作用，導致依賴藥物有機會造成潛在風險，如近年不少人關注濫用抗生素，帶來的病菌抗藥問題。另一方面，醫療技術的提升，反而令個人感到安全，降低預防疾病的意識，如部分營養產品的出現，令大眾依賴，忽略均衡飲食的重要。</w:t>
            </w:r>
          </w:p>
        </w:tc>
      </w:tr>
      <w:tr w:rsidR="00E36A9A" w:rsidTr="007347AC">
        <w:tc>
          <w:tcPr>
            <w:tcW w:w="1897"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破壞倫理架構</w:t>
            </w:r>
          </w:p>
        </w:tc>
        <w:tc>
          <w:tcPr>
            <w:tcW w:w="80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醫學研究往往著重實證，研究中會較少針對一上難以被觀察的人倫道德問題。因此，部分醫療技術亦會產生道德上的爭議，破壞倫理關係，如各種避孕措施的出現、人工受孕等。</w:t>
            </w:r>
          </w:p>
        </w:tc>
      </w:tr>
      <w:tr w:rsidR="00E36A9A" w:rsidTr="007347AC">
        <w:tc>
          <w:tcPr>
            <w:tcW w:w="1897"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人口增長負擔</w:t>
            </w:r>
          </w:p>
        </w:tc>
        <w:tc>
          <w:tcPr>
            <w:tcW w:w="80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在人類的壽命被延長下，社會需要面對人口增長及人口老化問題，如在香港，估計到了</w:t>
            </w:r>
            <w:r>
              <w:t>2031</w:t>
            </w:r>
            <w:r>
              <w:t>年便有四分之一人口為長者。人口老化問題會帶來供養比率上升，勞動人口負擔加劇等。</w:t>
            </w:r>
          </w:p>
        </w:tc>
      </w:tr>
      <w:tr w:rsidR="00E36A9A" w:rsidTr="007347AC">
        <w:tc>
          <w:tcPr>
            <w:tcW w:w="1897"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資源分配爭議</w:t>
            </w:r>
          </w:p>
        </w:tc>
        <w:tc>
          <w:tcPr>
            <w:tcW w:w="80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要應用部分西方醫療科技並不便宜，並不是所有人均能負擔。西方醫療的效果強大，則導致具有資源應用這些醫療方式的人可獲得較佳的身體素質，同時也能利用此身體素質，帶來更高的收入或生活素質。因此，如何縮窄貧富待遇上的差距，便成為政策及道德上的爭議。</w:t>
            </w:r>
          </w:p>
        </w:tc>
      </w:tr>
    </w:tbl>
    <w:p w:rsidR="00E36A9A" w:rsidRDefault="00E36A9A" w:rsidP="00E36A9A">
      <w:pPr>
        <w:pStyle w:val="Standard"/>
      </w:pPr>
    </w:p>
    <w:p w:rsidR="007347AC" w:rsidRDefault="007347AC" w:rsidP="00E36A9A">
      <w:pPr>
        <w:pStyle w:val="Standard"/>
      </w:pPr>
    </w:p>
    <w:p w:rsidR="001A7498" w:rsidRDefault="001A7498" w:rsidP="001A7498">
      <w:pPr>
        <w:pStyle w:val="Standard"/>
        <w:numPr>
          <w:ilvl w:val="0"/>
          <w:numId w:val="2"/>
        </w:numPr>
      </w:pPr>
      <w:r>
        <w:t>現時公營醫療服務的問題：</w:t>
      </w:r>
    </w:p>
    <w:tbl>
      <w:tblPr>
        <w:tblW w:w="10007" w:type="dxa"/>
        <w:tblInd w:w="396" w:type="dxa"/>
        <w:tblLayout w:type="fixed"/>
        <w:tblCellMar>
          <w:left w:w="10" w:type="dxa"/>
          <w:right w:w="10" w:type="dxa"/>
        </w:tblCellMar>
        <w:tblLook w:val="0000" w:firstRow="0" w:lastRow="0" w:firstColumn="0" w:lastColumn="0" w:noHBand="0" w:noVBand="0"/>
      </w:tblPr>
      <w:tblGrid>
        <w:gridCol w:w="1786"/>
        <w:gridCol w:w="8221"/>
      </w:tblGrid>
      <w:tr w:rsidR="001A7498" w:rsidTr="007347AC">
        <w:tc>
          <w:tcPr>
            <w:tcW w:w="17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A7498" w:rsidRDefault="001A7498" w:rsidP="00140C0C">
            <w:pPr>
              <w:pStyle w:val="TableContents"/>
            </w:pPr>
            <w:r>
              <w:t>官僚化管理</w:t>
            </w:r>
          </w:p>
        </w:tc>
        <w:tc>
          <w:tcPr>
            <w:tcW w:w="822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A7498" w:rsidRDefault="001A7498" w:rsidP="00140C0C">
            <w:pPr>
              <w:pStyle w:val="TableContents"/>
              <w:jc w:val="left"/>
            </w:pPr>
            <w:r>
              <w:t>公營醫療系統內的資源由大眾所共有，因此其使用方法亦需由大眾所共同協商，但由於涉及者眾，因為很容易變得效率低下，同時，若要轉變的話，也要取得社會共識，造成轉變動機下降、僵化的問題。</w:t>
            </w:r>
          </w:p>
        </w:tc>
      </w:tr>
      <w:tr w:rsidR="001A7498" w:rsidTr="007347AC">
        <w:tc>
          <w:tcPr>
            <w:tcW w:w="1786" w:type="dxa"/>
            <w:tcBorders>
              <w:left w:val="single" w:sz="2" w:space="0" w:color="000000"/>
              <w:bottom w:val="single" w:sz="2" w:space="0" w:color="000000"/>
            </w:tcBorders>
            <w:shd w:val="clear" w:color="auto" w:fill="auto"/>
            <w:tcMar>
              <w:top w:w="55" w:type="dxa"/>
              <w:left w:w="55" w:type="dxa"/>
              <w:bottom w:w="55" w:type="dxa"/>
              <w:right w:w="55" w:type="dxa"/>
            </w:tcMar>
          </w:tcPr>
          <w:p w:rsidR="001A7498" w:rsidRDefault="001A7498" w:rsidP="00140C0C">
            <w:pPr>
              <w:pStyle w:val="TableContents"/>
            </w:pPr>
            <w:r>
              <w:t>容易造成浪費</w:t>
            </w:r>
          </w:p>
        </w:tc>
        <w:tc>
          <w:tcPr>
            <w:tcW w:w="82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A7498" w:rsidRDefault="001A7498" w:rsidP="00140C0C">
            <w:pPr>
              <w:pStyle w:val="TableContents"/>
              <w:jc w:val="left"/>
            </w:pPr>
            <w:r>
              <w:t>在公營醫療系統並非以市場法則運行</w:t>
            </w:r>
            <w:r>
              <w:t xml:space="preserve"> (</w:t>
            </w:r>
            <w:r>
              <w:t>非以金錢為目標</w:t>
            </w:r>
            <w:r>
              <w:t>)</w:t>
            </w:r>
            <w:r>
              <w:t>，容易造成公營醫療無視效益的問題。同時，對於使用者來說，由於涉及款項不高，亦有機會濫用資源，例如：以進行檢查為例，患者在公營醫療中有機會誇大病情，以求進行更多的檢查，相反，在私營醫院中，由於實施收費，一般人並不會要求做多餘的檢查。</w:t>
            </w:r>
          </w:p>
        </w:tc>
      </w:tr>
      <w:tr w:rsidR="001A7498" w:rsidTr="007347AC">
        <w:tc>
          <w:tcPr>
            <w:tcW w:w="1786" w:type="dxa"/>
            <w:tcBorders>
              <w:left w:val="single" w:sz="2" w:space="0" w:color="000000"/>
              <w:bottom w:val="single" w:sz="2" w:space="0" w:color="000000"/>
            </w:tcBorders>
            <w:shd w:val="clear" w:color="auto" w:fill="auto"/>
            <w:tcMar>
              <w:top w:w="55" w:type="dxa"/>
              <w:left w:w="55" w:type="dxa"/>
              <w:bottom w:w="55" w:type="dxa"/>
              <w:right w:w="55" w:type="dxa"/>
            </w:tcMar>
          </w:tcPr>
          <w:p w:rsidR="001A7498" w:rsidRDefault="001A7498" w:rsidP="00140C0C">
            <w:pPr>
              <w:pStyle w:val="TableContents"/>
            </w:pPr>
            <w:r>
              <w:t>影響私營醫療</w:t>
            </w:r>
          </w:p>
        </w:tc>
        <w:tc>
          <w:tcPr>
            <w:tcW w:w="82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A7498" w:rsidRDefault="001A7498" w:rsidP="00140C0C">
            <w:pPr>
              <w:pStyle w:val="TableContents"/>
              <w:jc w:val="left"/>
            </w:pPr>
            <w:r>
              <w:t>若果公營醫療架構過於龐大，有機會取代私營醫療體系。若私營醫療規模縮減、利潤下降的話，會引致新醫療服務開發受阻，甚至研究受阻情況，如公營醫療內的員工並非以盈利為目標，其開發產品、進行研究等動機自然較細，相反，私營醫療可透過研究提升其盈利，其開發意慾較大。</w:t>
            </w:r>
          </w:p>
        </w:tc>
      </w:tr>
      <w:tr w:rsidR="001A7498" w:rsidTr="007347AC">
        <w:tc>
          <w:tcPr>
            <w:tcW w:w="1786" w:type="dxa"/>
            <w:tcBorders>
              <w:left w:val="single" w:sz="2" w:space="0" w:color="000000"/>
              <w:bottom w:val="single" w:sz="2" w:space="0" w:color="000000"/>
            </w:tcBorders>
            <w:shd w:val="clear" w:color="auto" w:fill="auto"/>
            <w:tcMar>
              <w:top w:w="55" w:type="dxa"/>
              <w:left w:w="55" w:type="dxa"/>
              <w:bottom w:w="55" w:type="dxa"/>
              <w:right w:w="55" w:type="dxa"/>
            </w:tcMar>
          </w:tcPr>
          <w:p w:rsidR="001A7498" w:rsidRDefault="001A7498" w:rsidP="00140C0C">
            <w:pPr>
              <w:pStyle w:val="TableContents"/>
            </w:pPr>
            <w:r>
              <w:t>醫療資源局限</w:t>
            </w:r>
          </w:p>
        </w:tc>
        <w:tc>
          <w:tcPr>
            <w:tcW w:w="82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A7498" w:rsidRDefault="001A7498" w:rsidP="00140C0C">
            <w:pPr>
              <w:pStyle w:val="TableContents"/>
              <w:jc w:val="left"/>
            </w:pPr>
            <w:r>
              <w:t>公共資源共非無限，令公共醫療的服務質素未必屬最佳，如香港醫療在用藥方面便有著一定的限制，在治療癌症時，一般較昂貴的藥，也需要病人自行負擔藥費才能使用，換言之，這限制了公共醫療的素質。</w:t>
            </w:r>
          </w:p>
        </w:tc>
      </w:tr>
    </w:tbl>
    <w:p w:rsidR="001A7498" w:rsidRDefault="001A7498" w:rsidP="00E36A9A">
      <w:pPr>
        <w:pStyle w:val="Standard"/>
      </w:pPr>
    </w:p>
    <w:p w:rsidR="007347AC" w:rsidRDefault="007347AC" w:rsidP="00E36A9A">
      <w:pPr>
        <w:pStyle w:val="Standard"/>
      </w:pPr>
    </w:p>
    <w:p w:rsidR="007347AC" w:rsidRDefault="007347AC" w:rsidP="00E36A9A">
      <w:pPr>
        <w:pStyle w:val="Standard"/>
      </w:pPr>
    </w:p>
    <w:p w:rsidR="007347AC" w:rsidRDefault="007347AC" w:rsidP="00E36A9A">
      <w:pPr>
        <w:pStyle w:val="Standard"/>
      </w:pPr>
    </w:p>
    <w:p w:rsidR="007347AC" w:rsidRDefault="007347AC" w:rsidP="00E36A9A">
      <w:pPr>
        <w:pStyle w:val="Standard"/>
      </w:pPr>
    </w:p>
    <w:p w:rsidR="007347AC" w:rsidRDefault="007347AC" w:rsidP="00E36A9A">
      <w:pPr>
        <w:pStyle w:val="Standard"/>
      </w:pPr>
    </w:p>
    <w:p w:rsidR="007347AC" w:rsidRPr="001A7498" w:rsidRDefault="007347AC" w:rsidP="00E36A9A">
      <w:pPr>
        <w:pStyle w:val="Standard"/>
        <w:rPr>
          <w:rFonts w:hint="eastAsia"/>
        </w:rPr>
      </w:pPr>
    </w:p>
    <w:p w:rsidR="00E36A9A" w:rsidRDefault="00E36A9A" w:rsidP="00E36A9A">
      <w:pPr>
        <w:pStyle w:val="Standard"/>
        <w:numPr>
          <w:ilvl w:val="0"/>
          <w:numId w:val="2"/>
        </w:numPr>
      </w:pPr>
      <w:r>
        <w:t>國際衛生組織的作用：</w:t>
      </w:r>
    </w:p>
    <w:tbl>
      <w:tblPr>
        <w:tblW w:w="9992" w:type="dxa"/>
        <w:tblInd w:w="411" w:type="dxa"/>
        <w:tblLayout w:type="fixed"/>
        <w:tblCellMar>
          <w:left w:w="10" w:type="dxa"/>
          <w:right w:w="10" w:type="dxa"/>
        </w:tblCellMar>
        <w:tblLook w:val="0000" w:firstRow="0" w:lastRow="0" w:firstColumn="0" w:lastColumn="0" w:noHBand="0" w:noVBand="0"/>
      </w:tblPr>
      <w:tblGrid>
        <w:gridCol w:w="1771"/>
        <w:gridCol w:w="8221"/>
      </w:tblGrid>
      <w:tr w:rsidR="00E36A9A" w:rsidTr="007347AC">
        <w:tc>
          <w:tcPr>
            <w:tcW w:w="177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溝通協商平台</w:t>
            </w:r>
          </w:p>
        </w:tc>
        <w:tc>
          <w:tcPr>
            <w:tcW w:w="822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由於各國存在文化的差異，導致部分國家難以溝通。國際組織則提供了一個較佳的平台，讓各地區在規則內進行協商。</w:t>
            </w:r>
          </w:p>
        </w:tc>
      </w:tr>
      <w:tr w:rsidR="00E36A9A" w:rsidTr="007347AC">
        <w:tc>
          <w:tcPr>
            <w:tcW w:w="1771"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制訂執行政策</w:t>
            </w:r>
          </w:p>
        </w:tc>
        <w:tc>
          <w:tcPr>
            <w:tcW w:w="82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世界衛生組織負責制訂不同的衛生政策，同時亦要求各國執行，例如：灰疫症的通報機制上，世界衛生組織制訂了各種指引及規則，讓各國執行，並會監察各國的衛生情況，防止疫症蔓延。</w:t>
            </w:r>
          </w:p>
        </w:tc>
      </w:tr>
      <w:tr w:rsidR="00E36A9A" w:rsidTr="007347AC">
        <w:tc>
          <w:tcPr>
            <w:tcW w:w="1771"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主導研究合作</w:t>
            </w:r>
          </w:p>
        </w:tc>
        <w:tc>
          <w:tcPr>
            <w:tcW w:w="82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世界衛生組織透過協調各國資源，主導一系列有關公共衛生的研究，如：收集各國衛生數據並加以分析等，以便各國更好地理解公共政策與衛生的關係。</w:t>
            </w:r>
          </w:p>
        </w:tc>
      </w:tr>
      <w:tr w:rsidR="00E36A9A" w:rsidTr="007347AC">
        <w:tc>
          <w:tcPr>
            <w:tcW w:w="1771"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協調各國資源</w:t>
            </w:r>
          </w:p>
        </w:tc>
        <w:tc>
          <w:tcPr>
            <w:tcW w:w="82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現時各國在科研成就、公共衛生資源等上均有差異，而世界衛生組織六會協調各國資源，援助發展中國家的衛生政策及技術發展，並提供相關的教育及資訊，以確保全球衛生。</w:t>
            </w:r>
          </w:p>
        </w:tc>
      </w:tr>
    </w:tbl>
    <w:p w:rsidR="007347AC" w:rsidRDefault="007347AC" w:rsidP="00E36A9A">
      <w:pPr>
        <w:pStyle w:val="Standard"/>
        <w:rPr>
          <w:rFonts w:hint="eastAsia"/>
        </w:rPr>
      </w:pPr>
    </w:p>
    <w:p w:rsidR="00E36A9A" w:rsidRDefault="00E36A9A" w:rsidP="00E36A9A">
      <w:pPr>
        <w:pStyle w:val="Standard"/>
        <w:numPr>
          <w:ilvl w:val="0"/>
          <w:numId w:val="2"/>
        </w:numPr>
      </w:pPr>
      <w:r>
        <w:t>具爭議的醫療議題：</w:t>
      </w:r>
    </w:p>
    <w:tbl>
      <w:tblPr>
        <w:tblW w:w="10007" w:type="dxa"/>
        <w:tblInd w:w="396" w:type="dxa"/>
        <w:tblLayout w:type="fixed"/>
        <w:tblCellMar>
          <w:left w:w="10" w:type="dxa"/>
          <w:right w:w="10" w:type="dxa"/>
        </w:tblCellMar>
        <w:tblLook w:val="0000" w:firstRow="0" w:lastRow="0" w:firstColumn="0" w:lastColumn="0" w:noHBand="0" w:noVBand="0"/>
      </w:tblPr>
      <w:tblGrid>
        <w:gridCol w:w="1786"/>
        <w:gridCol w:w="8221"/>
      </w:tblGrid>
      <w:tr w:rsidR="00E36A9A" w:rsidTr="007347AC">
        <w:tc>
          <w:tcPr>
            <w:tcW w:w="17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複製技術</w:t>
            </w:r>
          </w:p>
        </w:tc>
        <w:tc>
          <w:tcPr>
            <w:tcW w:w="822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內容：</w:t>
            </w:r>
            <w:r>
              <w:t>複製技術是指將人體的部分，甚至整個人的基因整地複製出來。換言之，個人可以複製出一個在身體特徵上跟自己十分相近的人出來。透過這一項技術，個人有機會可複製出自己適用的器官作移殖，亦可令一些不想結婚的人，擁有具備自己基因的小孩。</w:t>
            </w:r>
          </w:p>
        </w:tc>
      </w:tr>
      <w:tr w:rsidR="00E36A9A" w:rsidTr="007347AC">
        <w:tc>
          <w:tcPr>
            <w:tcW w:w="17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82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rPr>
                <w:b/>
                <w:bCs/>
              </w:rPr>
            </w:pPr>
            <w:r>
              <w:rPr>
                <w:b/>
                <w:bCs/>
              </w:rPr>
              <w:t>爭議：</w:t>
            </w:r>
          </w:p>
          <w:p w:rsidR="00E36A9A" w:rsidRDefault="00E36A9A" w:rsidP="008309E0">
            <w:pPr>
              <w:pStyle w:val="TableContents"/>
              <w:jc w:val="left"/>
            </w:pPr>
            <w:r>
              <w:rPr>
                <w:b/>
                <w:bCs/>
              </w:rPr>
              <w:t xml:space="preserve">1) </w:t>
            </w:r>
            <w:r>
              <w:rPr>
                <w:b/>
                <w:bCs/>
              </w:rPr>
              <w:t>違反自然原則：</w:t>
            </w:r>
            <w:r>
              <w:t>違反自然生育的法則，有機會造成人類停止演化。</w:t>
            </w:r>
          </w:p>
          <w:p w:rsidR="00E36A9A" w:rsidRDefault="00E36A9A" w:rsidP="008309E0">
            <w:pPr>
              <w:pStyle w:val="TableContents"/>
              <w:jc w:val="left"/>
            </w:pPr>
            <w:r>
              <w:rPr>
                <w:b/>
                <w:bCs/>
              </w:rPr>
              <w:t xml:space="preserve">2) </w:t>
            </w:r>
            <w:r>
              <w:rPr>
                <w:b/>
                <w:bCs/>
              </w:rPr>
              <w:t>違反尊重生命原則：</w:t>
            </w:r>
            <w:r>
              <w:t>技術發展未成熟，複製出來有機會存在缺憾，有機會影響了一個「生命」的人生。</w:t>
            </w:r>
          </w:p>
          <w:p w:rsidR="00E36A9A" w:rsidRDefault="00E36A9A" w:rsidP="008309E0">
            <w:pPr>
              <w:pStyle w:val="TableContents"/>
              <w:jc w:val="left"/>
            </w:pPr>
            <w:r>
              <w:rPr>
                <w:b/>
                <w:bCs/>
              </w:rPr>
              <w:t xml:space="preserve">3) </w:t>
            </w:r>
            <w:r>
              <w:rPr>
                <w:b/>
                <w:bCs/>
              </w:rPr>
              <w:t>破壞倫理架構：</w:t>
            </w:r>
            <w:r>
              <w:t>複製人的「父母」等倫理關係不清晰，有機會造成家庭功能崩潰的問題。</w:t>
            </w:r>
          </w:p>
        </w:tc>
      </w:tr>
      <w:tr w:rsidR="00E36A9A" w:rsidTr="007347AC">
        <w:tc>
          <w:tcPr>
            <w:tcW w:w="1786"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基因改造</w:t>
            </w:r>
          </w:p>
        </w:tc>
        <w:tc>
          <w:tcPr>
            <w:tcW w:w="82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內容：</w:t>
            </w:r>
            <w:r>
              <w:t>基因是控制生物構成的基本單位，透過改變生物</w:t>
            </w:r>
            <w:r>
              <w:t xml:space="preserve"> (</w:t>
            </w:r>
            <w:r>
              <w:t>包括人類、動物、植物</w:t>
            </w:r>
            <w:r>
              <w:t xml:space="preserve">) </w:t>
            </w:r>
            <w:r>
              <w:t>的基因，可以避免該物種的某些問題，如透過改變植物基因，可使它們具備更強抗蟲性。現時，亦可以控制胚胎的染色體基因，控制性別。</w:t>
            </w:r>
          </w:p>
        </w:tc>
      </w:tr>
      <w:tr w:rsidR="00E36A9A" w:rsidTr="007347AC">
        <w:tc>
          <w:tcPr>
            <w:tcW w:w="1786" w:type="dxa"/>
            <w:vMerge/>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82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爭議：</w:t>
            </w:r>
          </w:p>
          <w:p w:rsidR="00E36A9A" w:rsidRDefault="00E36A9A" w:rsidP="008309E0">
            <w:pPr>
              <w:pStyle w:val="TableContents"/>
              <w:jc w:val="left"/>
            </w:pPr>
            <w:r>
              <w:rPr>
                <w:b/>
                <w:bCs/>
              </w:rPr>
              <w:t xml:space="preserve">1) </w:t>
            </w:r>
            <w:r>
              <w:rPr>
                <w:b/>
                <w:bCs/>
              </w:rPr>
              <w:t>違反自然原則：</w:t>
            </w:r>
            <w:r>
              <w:t>基因改造食物、植物等會否存在問題，仍未被清楚了解，有著一定的風險。</w:t>
            </w:r>
          </w:p>
          <w:p w:rsidR="00E36A9A" w:rsidRDefault="00E36A9A" w:rsidP="008309E0">
            <w:pPr>
              <w:pStyle w:val="TableContents"/>
              <w:jc w:val="left"/>
            </w:pPr>
            <w:r>
              <w:rPr>
                <w:b/>
                <w:bCs/>
              </w:rPr>
              <w:t xml:space="preserve">2) </w:t>
            </w:r>
            <w:r>
              <w:rPr>
                <w:b/>
                <w:bCs/>
              </w:rPr>
              <w:t>違反尊重生命原則：</w:t>
            </w:r>
            <w:r>
              <w:t>基因技術發展未成熟，改造基因後的人賣有機會存在缺憾，有機會影響了其人生。</w:t>
            </w:r>
          </w:p>
          <w:p w:rsidR="00E36A9A" w:rsidRDefault="00E36A9A" w:rsidP="008309E0">
            <w:pPr>
              <w:pStyle w:val="TableContents"/>
              <w:jc w:val="left"/>
            </w:pPr>
            <w:r>
              <w:rPr>
                <w:b/>
                <w:bCs/>
              </w:rPr>
              <w:t xml:space="preserve">3) </w:t>
            </w:r>
            <w:r>
              <w:rPr>
                <w:b/>
                <w:bCs/>
              </w:rPr>
              <w:t>違反公平原則：</w:t>
            </w:r>
            <w:r>
              <w:t>有錢控制基因的父母，其子女若較優秀，會造成社會競爭不公的問題。</w:t>
            </w:r>
          </w:p>
        </w:tc>
      </w:tr>
      <w:tr w:rsidR="00E36A9A" w:rsidTr="007347AC">
        <w:tc>
          <w:tcPr>
            <w:tcW w:w="1786"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器官買賣</w:t>
            </w:r>
          </w:p>
        </w:tc>
        <w:tc>
          <w:tcPr>
            <w:tcW w:w="82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內容：</w:t>
            </w:r>
            <w:r>
              <w:t>器官移殖技術令器官出現問題的人，可透過更換器官延續生命。而在器官屬於醫療資源下，部分人甚至會進行器官買賣。</w:t>
            </w:r>
          </w:p>
        </w:tc>
      </w:tr>
      <w:tr w:rsidR="00E36A9A" w:rsidTr="007347AC">
        <w:tc>
          <w:tcPr>
            <w:tcW w:w="1786" w:type="dxa"/>
            <w:vMerge/>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82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rPr>
                <w:b/>
                <w:bCs/>
              </w:rPr>
            </w:pPr>
            <w:r>
              <w:rPr>
                <w:b/>
                <w:bCs/>
              </w:rPr>
              <w:t>爭議：</w:t>
            </w:r>
          </w:p>
          <w:p w:rsidR="00E36A9A" w:rsidRDefault="00E36A9A" w:rsidP="008309E0">
            <w:pPr>
              <w:pStyle w:val="TableContents"/>
              <w:jc w:val="left"/>
            </w:pPr>
            <w:r>
              <w:rPr>
                <w:b/>
                <w:bCs/>
              </w:rPr>
              <w:t xml:space="preserve">1) </w:t>
            </w:r>
            <w:r>
              <w:rPr>
                <w:b/>
                <w:bCs/>
              </w:rPr>
              <w:t>違反平等原則：</w:t>
            </w:r>
            <w:r>
              <w:t>每個人的生命應是同等重要，若容許器官買賣，富裕階層可購買窮人的器官，會造成生命價值不一等問題。</w:t>
            </w:r>
          </w:p>
          <w:p w:rsidR="00E36A9A" w:rsidRDefault="00E36A9A" w:rsidP="008309E0">
            <w:pPr>
              <w:pStyle w:val="TableContents"/>
              <w:jc w:val="left"/>
            </w:pPr>
            <w:r>
              <w:rPr>
                <w:b/>
                <w:bCs/>
              </w:rPr>
              <w:t xml:space="preserve">2) </w:t>
            </w:r>
            <w:r>
              <w:rPr>
                <w:b/>
                <w:bCs/>
              </w:rPr>
              <w:t>鼓勵非法行為：</w:t>
            </w:r>
            <w:r>
              <w:t>部分人為獲得器官，可能進利非法行為，如：誘拐等，這為大眾提供了違法的動機。</w:t>
            </w:r>
          </w:p>
        </w:tc>
      </w:tr>
      <w:tr w:rsidR="00E36A9A" w:rsidTr="007347AC">
        <w:tc>
          <w:tcPr>
            <w:tcW w:w="1786"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器官培植</w:t>
            </w:r>
          </w:p>
        </w:tc>
        <w:tc>
          <w:tcPr>
            <w:tcW w:w="82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內容：</w:t>
            </w:r>
            <w:r>
              <w:t>透過細胞培植等科技，現時科學家正嘗試在不同種類的生物上，培植人體器官，用以作器官移殖之用，此項研究仍未成功，仍未能解決人體排斥等問題。</w:t>
            </w:r>
          </w:p>
        </w:tc>
      </w:tr>
      <w:tr w:rsidR="00E36A9A" w:rsidTr="007347AC">
        <w:tc>
          <w:tcPr>
            <w:tcW w:w="1786" w:type="dxa"/>
            <w:vMerge/>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82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rPr>
                <w:b/>
                <w:bCs/>
              </w:rPr>
            </w:pPr>
            <w:r>
              <w:rPr>
                <w:b/>
                <w:bCs/>
              </w:rPr>
              <w:t>爭議：</w:t>
            </w:r>
          </w:p>
          <w:p w:rsidR="00E36A9A" w:rsidRDefault="00E36A9A" w:rsidP="008309E0">
            <w:pPr>
              <w:pStyle w:val="TableContents"/>
              <w:jc w:val="left"/>
            </w:pPr>
            <w:r>
              <w:rPr>
                <w:b/>
                <w:bCs/>
              </w:rPr>
              <w:t xml:space="preserve">1) </w:t>
            </w:r>
            <w:r>
              <w:rPr>
                <w:b/>
                <w:bCs/>
              </w:rPr>
              <w:t>違反自然原則：</w:t>
            </w:r>
            <w:r>
              <w:t>培植出來的器官並非自然，有機會有著各種併發症風險。</w:t>
            </w:r>
          </w:p>
          <w:p w:rsidR="00E36A9A" w:rsidRDefault="00E36A9A" w:rsidP="008309E0">
            <w:pPr>
              <w:pStyle w:val="TableContents"/>
              <w:jc w:val="left"/>
            </w:pPr>
            <w:r>
              <w:rPr>
                <w:b/>
                <w:bCs/>
              </w:rPr>
              <w:t xml:space="preserve">2) </w:t>
            </w:r>
            <w:r>
              <w:rPr>
                <w:b/>
                <w:bCs/>
              </w:rPr>
              <w:t>違反尊重生命原則：</w:t>
            </w:r>
            <w:r>
              <w:t>在其他生物中培植器官，事實上會影響其他生物的生存機會。</w:t>
            </w:r>
          </w:p>
        </w:tc>
      </w:tr>
      <w:tr w:rsidR="00E36A9A" w:rsidTr="007347AC">
        <w:tc>
          <w:tcPr>
            <w:tcW w:w="1786"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rPr>
                <w:b/>
                <w:bCs/>
              </w:rPr>
            </w:pPr>
            <w:r>
              <w:rPr>
                <w:b/>
                <w:bCs/>
              </w:rPr>
              <w:t>生育技術</w:t>
            </w:r>
          </w:p>
        </w:tc>
        <w:tc>
          <w:tcPr>
            <w:tcW w:w="82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rPr>
                <w:b/>
                <w:bCs/>
              </w:rPr>
              <w:t>內容：</w:t>
            </w:r>
            <w:r>
              <w:t>現時有關生育技術愈趨成熟，如：避孕、墮胎等技術，這些生育技術令人類可控制生產與否，不但違反宗教的規條，亦有機會造成各種倫理上的問題。</w:t>
            </w:r>
          </w:p>
        </w:tc>
      </w:tr>
      <w:tr w:rsidR="00E36A9A" w:rsidTr="007347AC">
        <w:tc>
          <w:tcPr>
            <w:tcW w:w="1786" w:type="dxa"/>
            <w:vMerge/>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tc>
        <w:tc>
          <w:tcPr>
            <w:tcW w:w="82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rPr>
                <w:b/>
                <w:bCs/>
              </w:rPr>
            </w:pPr>
            <w:r>
              <w:rPr>
                <w:b/>
                <w:bCs/>
              </w:rPr>
              <w:t>爭議：</w:t>
            </w:r>
          </w:p>
          <w:p w:rsidR="00E36A9A" w:rsidRDefault="00E36A9A" w:rsidP="008309E0">
            <w:pPr>
              <w:pStyle w:val="TableContents"/>
              <w:jc w:val="left"/>
            </w:pPr>
            <w:r>
              <w:rPr>
                <w:b/>
                <w:bCs/>
              </w:rPr>
              <w:t xml:space="preserve">1) </w:t>
            </w:r>
            <w:r>
              <w:rPr>
                <w:b/>
                <w:bCs/>
              </w:rPr>
              <w:t>破壞倫理架構：</w:t>
            </w:r>
            <w:r>
              <w:t>相關技術會惹來對舊有的夫妻倫理關係等的衝擊。</w:t>
            </w:r>
          </w:p>
          <w:p w:rsidR="00E36A9A" w:rsidRDefault="00E36A9A" w:rsidP="008309E0">
            <w:pPr>
              <w:pStyle w:val="TableContents"/>
              <w:jc w:val="left"/>
            </w:pPr>
            <w:r>
              <w:rPr>
                <w:b/>
                <w:bCs/>
              </w:rPr>
              <w:t xml:space="preserve">2) </w:t>
            </w:r>
            <w:r>
              <w:rPr>
                <w:b/>
                <w:bCs/>
              </w:rPr>
              <w:t>違反尊重生命原則：</w:t>
            </w:r>
            <w:r>
              <w:t>墮胎等技術令生命消失，是否尊重生命成疑。</w:t>
            </w:r>
          </w:p>
        </w:tc>
      </w:tr>
    </w:tbl>
    <w:p w:rsidR="00E36A9A" w:rsidRDefault="00E36A9A" w:rsidP="00E36A9A">
      <w:pPr>
        <w:pStyle w:val="Standard"/>
      </w:pPr>
    </w:p>
    <w:p w:rsidR="00F319E0" w:rsidRDefault="00F319E0" w:rsidP="00E36A9A">
      <w:pPr>
        <w:pStyle w:val="Standard"/>
      </w:pPr>
    </w:p>
    <w:p w:rsidR="00F319E0" w:rsidRDefault="002072AA" w:rsidP="00E36A9A">
      <w:pPr>
        <w:pStyle w:val="Standard"/>
      </w:pPr>
      <w:r>
        <w:rPr>
          <w:rFonts w:hint="eastAsia"/>
        </w:rPr>
        <w:t xml:space="preserve">  </w:t>
      </w:r>
    </w:p>
    <w:p w:rsidR="00F319E0" w:rsidRDefault="00F319E0" w:rsidP="00E36A9A">
      <w:pPr>
        <w:pStyle w:val="Standard"/>
      </w:pPr>
    </w:p>
    <w:p w:rsidR="00F319E0" w:rsidRDefault="00F319E0" w:rsidP="00E36A9A">
      <w:pPr>
        <w:pStyle w:val="Standard"/>
      </w:pPr>
    </w:p>
    <w:p w:rsidR="00F319E0" w:rsidRDefault="00F319E0" w:rsidP="00E36A9A">
      <w:pPr>
        <w:pStyle w:val="Standard"/>
      </w:pPr>
    </w:p>
    <w:p w:rsidR="00F319E0" w:rsidRDefault="00F319E0" w:rsidP="00E36A9A">
      <w:pPr>
        <w:pStyle w:val="Standard"/>
      </w:pPr>
    </w:p>
    <w:p w:rsidR="00F319E0" w:rsidRDefault="00F319E0" w:rsidP="00E36A9A">
      <w:pPr>
        <w:pStyle w:val="Standard"/>
      </w:pPr>
    </w:p>
    <w:p w:rsidR="00F319E0" w:rsidRDefault="00F319E0" w:rsidP="00E36A9A">
      <w:pPr>
        <w:pStyle w:val="Standard"/>
      </w:pPr>
    </w:p>
    <w:p w:rsidR="00F319E0" w:rsidRDefault="00F319E0" w:rsidP="00E36A9A">
      <w:pPr>
        <w:pStyle w:val="Standard"/>
      </w:pPr>
    </w:p>
    <w:p w:rsidR="00F319E0" w:rsidRDefault="00F319E0" w:rsidP="00E36A9A">
      <w:pPr>
        <w:pStyle w:val="Standard"/>
      </w:pPr>
    </w:p>
    <w:p w:rsidR="00F319E0" w:rsidRDefault="00F319E0" w:rsidP="00E36A9A">
      <w:pPr>
        <w:pStyle w:val="Standard"/>
      </w:pPr>
    </w:p>
    <w:p w:rsidR="00F319E0" w:rsidRDefault="00F319E0" w:rsidP="00E36A9A">
      <w:pPr>
        <w:pStyle w:val="Standard"/>
      </w:pPr>
    </w:p>
    <w:p w:rsidR="00F319E0" w:rsidRDefault="00F319E0" w:rsidP="00E36A9A">
      <w:pPr>
        <w:pStyle w:val="Standard"/>
      </w:pPr>
    </w:p>
    <w:p w:rsidR="00F319E0" w:rsidRDefault="00F319E0" w:rsidP="00E36A9A">
      <w:pPr>
        <w:pStyle w:val="Standard"/>
      </w:pPr>
    </w:p>
    <w:p w:rsidR="00F319E0" w:rsidRDefault="00F319E0" w:rsidP="00E36A9A">
      <w:pPr>
        <w:pStyle w:val="Standard"/>
      </w:pPr>
    </w:p>
    <w:p w:rsidR="00F319E0" w:rsidRDefault="00F319E0" w:rsidP="00E36A9A">
      <w:pPr>
        <w:pStyle w:val="Standard"/>
      </w:pPr>
    </w:p>
    <w:p w:rsidR="00F319E0" w:rsidRDefault="00F319E0" w:rsidP="00E36A9A">
      <w:pPr>
        <w:pStyle w:val="Standard"/>
      </w:pPr>
    </w:p>
    <w:p w:rsidR="00F319E0" w:rsidRDefault="00F319E0" w:rsidP="00E36A9A">
      <w:pPr>
        <w:pStyle w:val="Standard"/>
      </w:pPr>
    </w:p>
    <w:p w:rsidR="00F319E0" w:rsidRDefault="00F319E0" w:rsidP="00E36A9A">
      <w:pPr>
        <w:pStyle w:val="Standard"/>
      </w:pPr>
    </w:p>
    <w:p w:rsidR="00F319E0" w:rsidRDefault="00F319E0" w:rsidP="00E36A9A">
      <w:pPr>
        <w:pStyle w:val="Standard"/>
      </w:pPr>
    </w:p>
    <w:p w:rsidR="00F319E0" w:rsidRDefault="00F319E0" w:rsidP="00E36A9A">
      <w:pPr>
        <w:pStyle w:val="Standard"/>
      </w:pPr>
    </w:p>
    <w:p w:rsidR="00F319E0" w:rsidRDefault="00F319E0" w:rsidP="00E36A9A">
      <w:pPr>
        <w:pStyle w:val="Standard"/>
      </w:pPr>
    </w:p>
    <w:p w:rsidR="00F319E0" w:rsidRDefault="00F319E0" w:rsidP="00E36A9A">
      <w:pPr>
        <w:pStyle w:val="Standard"/>
      </w:pPr>
    </w:p>
    <w:p w:rsidR="007347AC" w:rsidRDefault="007347AC" w:rsidP="00E36A9A">
      <w:pPr>
        <w:pStyle w:val="Standard"/>
      </w:pPr>
    </w:p>
    <w:p w:rsidR="00FE5EB7" w:rsidRDefault="00FE5EB7" w:rsidP="00E36A9A">
      <w:pPr>
        <w:pStyle w:val="Standard"/>
      </w:pPr>
    </w:p>
    <w:p w:rsidR="00FE5EB7" w:rsidRDefault="00FE5EB7" w:rsidP="00E36A9A">
      <w:pPr>
        <w:pStyle w:val="Standard"/>
      </w:pPr>
    </w:p>
    <w:p w:rsidR="00300F64" w:rsidRDefault="00300F64" w:rsidP="00E36A9A">
      <w:pPr>
        <w:pStyle w:val="Standard"/>
      </w:pPr>
    </w:p>
    <w:p w:rsidR="00300F64" w:rsidRDefault="00300F64" w:rsidP="00E36A9A">
      <w:pPr>
        <w:pStyle w:val="Standard"/>
        <w:rPr>
          <w:rFonts w:hint="eastAsia"/>
        </w:rPr>
      </w:pPr>
    </w:p>
    <w:p w:rsidR="00E36A9A" w:rsidRPr="00FE5EB7" w:rsidRDefault="00E36A9A" w:rsidP="00E36A9A">
      <w:pPr>
        <w:pStyle w:val="Standard"/>
        <w:rPr>
          <w:rFonts w:ascii="新細明體" w:hAnsi="新細明體"/>
          <w:b/>
          <w:sz w:val="28"/>
          <w:szCs w:val="28"/>
        </w:rPr>
      </w:pPr>
      <w:r>
        <w:rPr>
          <w:rFonts w:ascii="新細明體" w:hAnsi="新細明體"/>
          <w:b/>
          <w:sz w:val="28"/>
          <w:szCs w:val="28"/>
        </w:rPr>
        <w:t>(八) 課文內容：能源科技與環境</w:t>
      </w:r>
    </w:p>
    <w:p w:rsidR="00FE5EB7" w:rsidRDefault="00E36A9A" w:rsidP="00E36A9A">
      <w:pPr>
        <w:pStyle w:val="Standard"/>
      </w:pPr>
      <w:r>
        <w:t>1) 10</w:t>
      </w:r>
      <w:r>
        <w:t>個重要概念：</w:t>
      </w:r>
    </w:p>
    <w:tbl>
      <w:tblPr>
        <w:tblStyle w:val="a9"/>
        <w:tblW w:w="0" w:type="auto"/>
        <w:tblLook w:val="04A0" w:firstRow="1" w:lastRow="0" w:firstColumn="1" w:lastColumn="0" w:noHBand="0" w:noVBand="1"/>
      </w:tblPr>
      <w:tblGrid>
        <w:gridCol w:w="5202"/>
        <w:gridCol w:w="5202"/>
      </w:tblGrid>
      <w:tr w:rsidR="00FE5EB7" w:rsidTr="00FE5EB7">
        <w:tc>
          <w:tcPr>
            <w:tcW w:w="5202" w:type="dxa"/>
          </w:tcPr>
          <w:p w:rsidR="00FE5EB7" w:rsidRDefault="0089309C" w:rsidP="0089309C">
            <w:pPr>
              <w:pStyle w:val="Standard"/>
              <w:jc w:val="center"/>
            </w:pPr>
            <w:r>
              <w:rPr>
                <w:b/>
                <w:bCs/>
              </w:rPr>
              <w:t>環境災難</w:t>
            </w:r>
          </w:p>
        </w:tc>
        <w:tc>
          <w:tcPr>
            <w:tcW w:w="5202" w:type="dxa"/>
          </w:tcPr>
          <w:p w:rsidR="00FE5EB7" w:rsidRDefault="00FE5EB7" w:rsidP="0089309C">
            <w:pPr>
              <w:pStyle w:val="Standard"/>
              <w:jc w:val="center"/>
            </w:pPr>
            <w:r>
              <w:rPr>
                <w:b/>
                <w:bCs/>
              </w:rPr>
              <w:t>綠色思想</w:t>
            </w:r>
          </w:p>
        </w:tc>
      </w:tr>
      <w:tr w:rsidR="00FE5EB7" w:rsidRPr="0089309C" w:rsidTr="00FE5EB7">
        <w:tc>
          <w:tcPr>
            <w:tcW w:w="5202" w:type="dxa"/>
          </w:tcPr>
          <w:p w:rsidR="00FE5EB7" w:rsidRPr="0089309C" w:rsidRDefault="0089309C" w:rsidP="006F6EFD">
            <w:pPr>
              <w:pStyle w:val="Standard"/>
              <w:jc w:val="both"/>
              <w:rPr>
                <w:rFonts w:asciiTheme="majorEastAsia" w:eastAsiaTheme="majorEastAsia" w:hAnsiTheme="majorEastAsia"/>
                <w:sz w:val="22"/>
                <w:szCs w:val="22"/>
              </w:rPr>
            </w:pPr>
            <w:r w:rsidRPr="0089309C">
              <w:rPr>
                <w:rFonts w:asciiTheme="majorEastAsia" w:eastAsiaTheme="majorEastAsia" w:hAnsiTheme="majorEastAsia"/>
                <w:sz w:val="22"/>
                <w:szCs w:val="22"/>
              </w:rPr>
              <w:t>環境災難指對環境造成大型破壞或人命傷亡的事件，可由自然或人為因素引致。環保災難包括地震、海嘯、火山爆發、旱災、水災、雪災及風災等。</w:t>
            </w:r>
          </w:p>
        </w:tc>
        <w:tc>
          <w:tcPr>
            <w:tcW w:w="5202" w:type="dxa"/>
          </w:tcPr>
          <w:p w:rsidR="00FE5EB7" w:rsidRPr="0089309C" w:rsidRDefault="0089309C" w:rsidP="00E36A9A">
            <w:pPr>
              <w:pStyle w:val="Standard"/>
              <w:rPr>
                <w:rFonts w:asciiTheme="majorEastAsia" w:eastAsiaTheme="majorEastAsia" w:hAnsiTheme="majorEastAsia"/>
                <w:sz w:val="22"/>
                <w:szCs w:val="22"/>
              </w:rPr>
            </w:pPr>
            <w:r w:rsidRPr="0089309C">
              <w:rPr>
                <w:rFonts w:asciiTheme="majorEastAsia" w:eastAsiaTheme="majorEastAsia" w:hAnsiTheme="majorEastAsia"/>
                <w:sz w:val="22"/>
                <w:szCs w:val="22"/>
              </w:rPr>
              <w:t>綠色是回歸自然的法則，而綠色思想是根據這個法則而發展整個人生觀及世界觀，並以綠色生活實踐。綠色生活包括低碳生活、節約能源或3R (Reduce-物盡其用、Reuse-廢物利用、Recycle-循環再用)等。</w:t>
            </w:r>
          </w:p>
        </w:tc>
      </w:tr>
      <w:tr w:rsidR="00FE5EB7" w:rsidTr="006F6EFD">
        <w:trPr>
          <w:trHeight w:val="208"/>
        </w:trPr>
        <w:tc>
          <w:tcPr>
            <w:tcW w:w="5202" w:type="dxa"/>
          </w:tcPr>
          <w:p w:rsidR="00FE5EB7" w:rsidRDefault="0089309C" w:rsidP="0089309C">
            <w:pPr>
              <w:pStyle w:val="Standard"/>
              <w:jc w:val="center"/>
            </w:pPr>
            <w:r>
              <w:rPr>
                <w:b/>
                <w:bCs/>
              </w:rPr>
              <w:t>可持續發展</w:t>
            </w:r>
          </w:p>
        </w:tc>
        <w:tc>
          <w:tcPr>
            <w:tcW w:w="5202" w:type="dxa"/>
          </w:tcPr>
          <w:p w:rsidR="00FE5EB7" w:rsidRDefault="0089309C" w:rsidP="0089309C">
            <w:pPr>
              <w:pStyle w:val="Standard"/>
              <w:jc w:val="center"/>
            </w:pPr>
            <w:r>
              <w:rPr>
                <w:b/>
                <w:bCs/>
              </w:rPr>
              <w:t>能源管理</w:t>
            </w:r>
          </w:p>
        </w:tc>
      </w:tr>
      <w:tr w:rsidR="00FE5EB7" w:rsidRPr="0089309C" w:rsidTr="00FE5EB7">
        <w:tc>
          <w:tcPr>
            <w:tcW w:w="5202" w:type="dxa"/>
          </w:tcPr>
          <w:p w:rsidR="00FE5EB7" w:rsidRPr="0089309C" w:rsidRDefault="0089309C" w:rsidP="006F6EFD">
            <w:pPr>
              <w:pStyle w:val="Standard"/>
              <w:jc w:val="both"/>
              <w:rPr>
                <w:rFonts w:asciiTheme="majorEastAsia" w:eastAsiaTheme="majorEastAsia" w:hAnsiTheme="majorEastAsia"/>
                <w:sz w:val="22"/>
                <w:szCs w:val="22"/>
              </w:rPr>
            </w:pPr>
            <w:r w:rsidRPr="0089309C">
              <w:rPr>
                <w:rFonts w:asciiTheme="majorEastAsia" w:eastAsiaTheme="majorEastAsia" w:hAnsiTheme="majorEastAsia"/>
                <w:sz w:val="22"/>
                <w:szCs w:val="22"/>
              </w:rPr>
              <w:t>可持續發展是指「既能滿足我們現今的需求，又不損害子孫後代能滿足他們的需求和發展模式」。這要求全面考慮社會發展、經濟增長和公平，以及保護自然資源和環境，並需要各地政府、公私營機構及非政府組織的共同參與，改變不可持續的消費和生產格局，共同改善全球人民的生活素質。</w:t>
            </w:r>
          </w:p>
        </w:tc>
        <w:tc>
          <w:tcPr>
            <w:tcW w:w="5202" w:type="dxa"/>
          </w:tcPr>
          <w:p w:rsidR="00FE5EB7" w:rsidRPr="0089309C" w:rsidRDefault="0089309C" w:rsidP="006F6EFD">
            <w:pPr>
              <w:pStyle w:val="TableContents"/>
              <w:jc w:val="both"/>
              <w:rPr>
                <w:rFonts w:asciiTheme="majorEastAsia" w:eastAsiaTheme="majorEastAsia" w:hAnsiTheme="majorEastAsia"/>
                <w:sz w:val="22"/>
                <w:szCs w:val="22"/>
              </w:rPr>
            </w:pPr>
            <w:r>
              <w:rPr>
                <w:rFonts w:asciiTheme="majorEastAsia" w:eastAsiaTheme="majorEastAsia" w:hAnsiTheme="majorEastAsia"/>
                <w:sz w:val="22"/>
                <w:szCs w:val="22"/>
              </w:rPr>
              <w:t>能源市場自由對經濟、政治、消費者等都有好處。然而，</w:t>
            </w:r>
            <w:r>
              <w:rPr>
                <w:rFonts w:asciiTheme="majorEastAsia" w:eastAsiaTheme="majorEastAsia" w:hAnsiTheme="majorEastAsia" w:hint="eastAsia"/>
                <w:sz w:val="22"/>
                <w:szCs w:val="22"/>
              </w:rPr>
              <w:t>一些</w:t>
            </w:r>
            <w:r w:rsidRPr="0089309C">
              <w:rPr>
                <w:rFonts w:asciiTheme="majorEastAsia" w:eastAsiaTheme="majorEastAsia" w:hAnsiTheme="majorEastAsia"/>
                <w:sz w:val="22"/>
                <w:szCs w:val="22"/>
              </w:rPr>
              <w:t>政策如能源來源多樣化、能源安全、環境保護等，並非自由市場可以保障，而需要各國政府透過有效規管鼓勵市場追求這些共同目標，且不會出現壟斷情況。這不等於高壓規管，而是由政府設定政策目標，由獨立監管機構決定如何在提供最大彈性予市場。</w:t>
            </w:r>
          </w:p>
        </w:tc>
      </w:tr>
      <w:tr w:rsidR="00FE5EB7" w:rsidTr="00FE5EB7">
        <w:tc>
          <w:tcPr>
            <w:tcW w:w="5202" w:type="dxa"/>
          </w:tcPr>
          <w:p w:rsidR="00FE5EB7" w:rsidRDefault="0089309C" w:rsidP="0089309C">
            <w:pPr>
              <w:pStyle w:val="Standard"/>
              <w:jc w:val="center"/>
            </w:pPr>
            <w:r>
              <w:rPr>
                <w:b/>
                <w:bCs/>
              </w:rPr>
              <w:t>可再生能源</w:t>
            </w:r>
          </w:p>
        </w:tc>
        <w:tc>
          <w:tcPr>
            <w:tcW w:w="5202" w:type="dxa"/>
          </w:tcPr>
          <w:p w:rsidR="00FE5EB7" w:rsidRDefault="0089309C" w:rsidP="0089309C">
            <w:pPr>
              <w:pStyle w:val="Standard"/>
              <w:jc w:val="center"/>
            </w:pPr>
            <w:r>
              <w:rPr>
                <w:b/>
                <w:bCs/>
              </w:rPr>
              <w:t>生態平衡</w:t>
            </w:r>
          </w:p>
        </w:tc>
      </w:tr>
      <w:tr w:rsidR="00FE5EB7" w:rsidRPr="0089309C" w:rsidTr="00FE5EB7">
        <w:tc>
          <w:tcPr>
            <w:tcW w:w="5202" w:type="dxa"/>
          </w:tcPr>
          <w:p w:rsidR="00FE5EB7" w:rsidRPr="0089309C" w:rsidRDefault="0089309C" w:rsidP="00E36A9A">
            <w:pPr>
              <w:pStyle w:val="Standard"/>
              <w:rPr>
                <w:rFonts w:asciiTheme="majorEastAsia" w:eastAsiaTheme="majorEastAsia" w:hAnsiTheme="majorEastAsia"/>
                <w:sz w:val="22"/>
                <w:szCs w:val="22"/>
              </w:rPr>
            </w:pPr>
            <w:r w:rsidRPr="0089309C">
              <w:rPr>
                <w:rFonts w:asciiTheme="majorEastAsia" w:eastAsiaTheme="majorEastAsia" w:hAnsiTheme="majorEastAsia"/>
                <w:sz w:val="22"/>
                <w:szCs w:val="22"/>
              </w:rPr>
              <w:t>可再生能源指在自然環境中重複產生，且能為人類所使用的能源。可再生能源資源既安全又用之不竭，絕不會出現資源耗盡的問題。典型的例子為太陽、風、海洋、植物、海浪、流水及廢物所產生的能源。</w:t>
            </w:r>
          </w:p>
        </w:tc>
        <w:tc>
          <w:tcPr>
            <w:tcW w:w="5202" w:type="dxa"/>
          </w:tcPr>
          <w:p w:rsidR="0089309C" w:rsidRPr="0089309C" w:rsidRDefault="0089309C" w:rsidP="0089309C">
            <w:pPr>
              <w:pStyle w:val="TableContents"/>
              <w:jc w:val="left"/>
              <w:rPr>
                <w:rFonts w:asciiTheme="majorEastAsia" w:eastAsiaTheme="majorEastAsia" w:hAnsiTheme="majorEastAsia"/>
                <w:sz w:val="22"/>
                <w:szCs w:val="22"/>
              </w:rPr>
            </w:pPr>
            <w:r w:rsidRPr="0089309C">
              <w:rPr>
                <w:rFonts w:asciiTheme="majorEastAsia" w:eastAsiaTheme="majorEastAsia" w:hAnsiTheme="majorEastAsia"/>
                <w:sz w:val="22"/>
                <w:szCs w:val="22"/>
              </w:rPr>
              <w:t>生態平衡指在一定時間內，生態系統中生物環境及生物之間，通過能量交換、物質循環，使系統中的物質和能量的輸入和輸出，達至相對平衡的狀態。</w:t>
            </w:r>
          </w:p>
          <w:p w:rsidR="00FE5EB7" w:rsidRPr="0089309C" w:rsidRDefault="001A7498" w:rsidP="0089309C">
            <w:pPr>
              <w:pStyle w:val="Standard"/>
              <w:rPr>
                <w:rFonts w:asciiTheme="majorEastAsia" w:eastAsiaTheme="majorEastAsia" w:hAnsiTheme="majorEastAsia"/>
                <w:sz w:val="22"/>
                <w:szCs w:val="22"/>
              </w:rPr>
            </w:pPr>
            <w:r>
              <w:rPr>
                <w:rFonts w:asciiTheme="majorEastAsia" w:eastAsiaTheme="majorEastAsia" w:hAnsiTheme="majorEastAsia"/>
                <w:sz w:val="22"/>
                <w:szCs w:val="22"/>
              </w:rPr>
              <w:t>生態系統有自我調節能力，能受到外來</w:t>
            </w:r>
            <w:r>
              <w:rPr>
                <w:rFonts w:asciiTheme="majorEastAsia" w:eastAsiaTheme="majorEastAsia" w:hAnsiTheme="majorEastAsia" w:hint="eastAsia"/>
                <w:sz w:val="22"/>
                <w:szCs w:val="22"/>
              </w:rPr>
              <w:t>干</w:t>
            </w:r>
            <w:r w:rsidR="0089309C" w:rsidRPr="0089309C">
              <w:rPr>
                <w:rFonts w:asciiTheme="majorEastAsia" w:eastAsiaTheme="majorEastAsia" w:hAnsiTheme="majorEastAsia"/>
                <w:sz w:val="22"/>
                <w:szCs w:val="22"/>
              </w:rPr>
              <w:t>預時自我調節，以恢復原來的穩定狀態，但若外來干預超越自我控制能力，系統不能恢復到原始狀態，就會破壞生態平衡。</w:t>
            </w:r>
          </w:p>
        </w:tc>
      </w:tr>
      <w:tr w:rsidR="00FE5EB7" w:rsidTr="00FE5EB7">
        <w:tc>
          <w:tcPr>
            <w:tcW w:w="5202" w:type="dxa"/>
          </w:tcPr>
          <w:p w:rsidR="00FE5EB7" w:rsidRDefault="0089309C" w:rsidP="0089309C">
            <w:pPr>
              <w:pStyle w:val="Standard"/>
              <w:jc w:val="center"/>
            </w:pPr>
            <w:r>
              <w:rPr>
                <w:b/>
                <w:bCs/>
              </w:rPr>
              <w:t>空氣污染</w:t>
            </w:r>
          </w:p>
        </w:tc>
        <w:tc>
          <w:tcPr>
            <w:tcW w:w="5202" w:type="dxa"/>
          </w:tcPr>
          <w:p w:rsidR="00FE5EB7" w:rsidRDefault="0089309C" w:rsidP="0089309C">
            <w:pPr>
              <w:pStyle w:val="TableContents"/>
            </w:pPr>
            <w:r>
              <w:rPr>
                <w:b/>
                <w:bCs/>
              </w:rPr>
              <w:t>不可再生能源</w:t>
            </w:r>
          </w:p>
        </w:tc>
      </w:tr>
      <w:tr w:rsidR="0089309C" w:rsidRPr="0089309C" w:rsidTr="00FE5EB7">
        <w:tc>
          <w:tcPr>
            <w:tcW w:w="5202" w:type="dxa"/>
          </w:tcPr>
          <w:p w:rsidR="0089309C" w:rsidRPr="0089309C" w:rsidRDefault="0089309C" w:rsidP="009034CB">
            <w:pPr>
              <w:pStyle w:val="Standard"/>
              <w:jc w:val="both"/>
              <w:rPr>
                <w:rFonts w:asciiTheme="majorEastAsia" w:eastAsiaTheme="majorEastAsia" w:hAnsiTheme="majorEastAsia"/>
                <w:sz w:val="22"/>
                <w:szCs w:val="22"/>
              </w:rPr>
            </w:pPr>
            <w:r w:rsidRPr="0089309C">
              <w:rPr>
                <w:rFonts w:asciiTheme="majorEastAsia" w:eastAsiaTheme="majorEastAsia" w:hAnsiTheme="majorEastAsia"/>
                <w:sz w:val="22"/>
                <w:szCs w:val="22"/>
              </w:rPr>
              <w:t>若進入大氣層的氣體、固體粒子，或液態氣霧劑太多，大氣層不能容納或分解它們，即造成空氣污染。空氣污染的成因分為自然和人為。自然的空氣污染包括沙漠地區的沙塵暴，乾草和森林燃燒時釋放的煙，火山活動帶來的煙灰及有害氣體。人為的空氣污染一般由燃燒燃料引致，包括工業活動、汽車、油漆或其他揮發性溶劑等。空氣污染會刺激人類呼吸系統及眼睛，引起敏感或咳嗽，也影響全球氣候。</w:t>
            </w:r>
          </w:p>
        </w:tc>
        <w:tc>
          <w:tcPr>
            <w:tcW w:w="5202" w:type="dxa"/>
          </w:tcPr>
          <w:p w:rsidR="0089309C" w:rsidRPr="0089309C" w:rsidRDefault="0089309C" w:rsidP="009034CB">
            <w:pPr>
              <w:pStyle w:val="TableContents"/>
              <w:jc w:val="both"/>
              <w:rPr>
                <w:rFonts w:asciiTheme="majorEastAsia" w:eastAsiaTheme="majorEastAsia" w:hAnsiTheme="majorEastAsia"/>
                <w:sz w:val="22"/>
                <w:szCs w:val="22"/>
              </w:rPr>
            </w:pPr>
            <w:r w:rsidRPr="0089309C">
              <w:rPr>
                <w:rFonts w:asciiTheme="majorEastAsia" w:eastAsiaTheme="majorEastAsia" w:hAnsiTheme="majorEastAsia"/>
                <w:sz w:val="22"/>
                <w:szCs w:val="22"/>
              </w:rPr>
              <w:t>指經開發後使用後，在現階段不能再生的能源。不可再生能源主要分為兩種，一是化石燃料，是死亡的動植物在高溫和高壓環境下經過多年形成，能透過燃燒釋出能量，例如煤、石油及天然氣；另一種是核能燃料，即某些元素(如鈾-235)透過原子核分裂釋出大量能量。不論哪一種不可再生能源，存量都有限，且在使用時會產生嚴重的環境污染，核燃料所造成的核輻射更可能危害人體健康。</w:t>
            </w:r>
          </w:p>
        </w:tc>
      </w:tr>
      <w:tr w:rsidR="0089309C" w:rsidTr="00FE5EB7">
        <w:tc>
          <w:tcPr>
            <w:tcW w:w="5202" w:type="dxa"/>
          </w:tcPr>
          <w:p w:rsidR="0089309C" w:rsidRDefault="0089309C" w:rsidP="0089309C">
            <w:pPr>
              <w:pStyle w:val="Standard"/>
              <w:jc w:val="center"/>
            </w:pPr>
            <w:r>
              <w:rPr>
                <w:b/>
                <w:bCs/>
              </w:rPr>
              <w:t>能源爭奪</w:t>
            </w:r>
          </w:p>
        </w:tc>
        <w:tc>
          <w:tcPr>
            <w:tcW w:w="5202" w:type="dxa"/>
          </w:tcPr>
          <w:p w:rsidR="0089309C" w:rsidRDefault="0089309C" w:rsidP="0089309C">
            <w:pPr>
              <w:pStyle w:val="Standard"/>
              <w:jc w:val="center"/>
            </w:pPr>
            <w:r>
              <w:rPr>
                <w:b/>
                <w:bCs/>
              </w:rPr>
              <w:t>全球暖化</w:t>
            </w:r>
          </w:p>
        </w:tc>
      </w:tr>
      <w:tr w:rsidR="0089309C" w:rsidRPr="0089309C" w:rsidTr="00FE5EB7">
        <w:tc>
          <w:tcPr>
            <w:tcW w:w="5202" w:type="dxa"/>
          </w:tcPr>
          <w:p w:rsidR="0089309C" w:rsidRPr="0089309C" w:rsidRDefault="0089309C" w:rsidP="003F6DD8">
            <w:pPr>
              <w:pStyle w:val="TableContents"/>
              <w:jc w:val="both"/>
              <w:rPr>
                <w:rFonts w:asciiTheme="majorEastAsia" w:eastAsiaTheme="majorEastAsia" w:hAnsiTheme="majorEastAsia"/>
                <w:sz w:val="22"/>
                <w:szCs w:val="22"/>
              </w:rPr>
            </w:pPr>
            <w:r w:rsidRPr="0089309C">
              <w:rPr>
                <w:rFonts w:asciiTheme="majorEastAsia" w:eastAsiaTheme="majorEastAsia" w:hAnsiTheme="majorEastAsia"/>
                <w:sz w:val="22"/>
                <w:szCs w:val="22"/>
              </w:rPr>
              <w:t>國際能源組織2007年指出，截至2006年全球50%原油總儲量已被開採，此後開採量將每年洞少3%，但全球能源需求卻持續上升。</w:t>
            </w:r>
          </w:p>
          <w:p w:rsidR="0089309C" w:rsidRPr="0089309C" w:rsidRDefault="0089309C" w:rsidP="003F6DD8">
            <w:pPr>
              <w:pStyle w:val="Standard"/>
              <w:jc w:val="both"/>
              <w:rPr>
                <w:rFonts w:asciiTheme="majorEastAsia" w:eastAsiaTheme="majorEastAsia" w:hAnsiTheme="majorEastAsia"/>
                <w:sz w:val="22"/>
                <w:szCs w:val="22"/>
              </w:rPr>
            </w:pPr>
            <w:r w:rsidRPr="0089309C">
              <w:rPr>
                <w:rFonts w:asciiTheme="majorEastAsia" w:eastAsiaTheme="majorEastAsia" w:hAnsiTheme="majorEastAsia"/>
                <w:sz w:val="22"/>
                <w:szCs w:val="22"/>
              </w:rPr>
              <w:t>為免因能源供應不足或價格上升而影響經濟，造成危機，國際間近年爆發能源爭奪戰，除大國與產油國建立以政治、經濟甚至軍事好處換取石油的「能源外交」，美國等國家攻打中東等戰爭，亦被視為是石油搶奪戰。</w:t>
            </w:r>
          </w:p>
        </w:tc>
        <w:tc>
          <w:tcPr>
            <w:tcW w:w="5202" w:type="dxa"/>
          </w:tcPr>
          <w:p w:rsidR="0089309C" w:rsidRPr="0089309C" w:rsidRDefault="0089309C" w:rsidP="00C97B61">
            <w:pPr>
              <w:pStyle w:val="Standard"/>
              <w:jc w:val="both"/>
              <w:rPr>
                <w:rFonts w:asciiTheme="majorEastAsia" w:eastAsiaTheme="majorEastAsia" w:hAnsiTheme="majorEastAsia"/>
                <w:sz w:val="22"/>
                <w:szCs w:val="22"/>
              </w:rPr>
            </w:pPr>
            <w:r w:rsidRPr="0089309C">
              <w:rPr>
                <w:rFonts w:asciiTheme="majorEastAsia" w:eastAsiaTheme="majorEastAsia" w:hAnsiTheme="majorEastAsia"/>
                <w:sz w:val="22"/>
                <w:szCs w:val="22"/>
              </w:rPr>
              <w:t>全球暖化指大氣或海洋的平均氣溫上升。由人類活動所引致的二氧化碳等溫室氣體排放增加帶來溫室送應，便是全球或地域氣溫上升的並中一個主要原因。</w:t>
            </w:r>
          </w:p>
        </w:tc>
      </w:tr>
    </w:tbl>
    <w:p w:rsidR="00E36A9A" w:rsidRDefault="00E36A9A" w:rsidP="00E36A9A">
      <w:pPr>
        <w:pStyle w:val="Standard"/>
      </w:pPr>
    </w:p>
    <w:p w:rsidR="001A7498" w:rsidRDefault="00E36A9A" w:rsidP="000E1420">
      <w:pPr>
        <w:pStyle w:val="Standard"/>
      </w:pPr>
      <w:r>
        <w:t xml:space="preserve">2) </w:t>
      </w:r>
      <w:r>
        <w:t>主題一：能源科技的影響</w:t>
      </w:r>
      <w:r>
        <w:br/>
      </w:r>
    </w:p>
    <w:tbl>
      <w:tblPr>
        <w:tblStyle w:val="a9"/>
        <w:tblW w:w="0" w:type="auto"/>
        <w:tblInd w:w="108" w:type="dxa"/>
        <w:tblLook w:val="04A0" w:firstRow="1" w:lastRow="0" w:firstColumn="1" w:lastColumn="0" w:noHBand="0" w:noVBand="1"/>
      </w:tblPr>
      <w:tblGrid>
        <w:gridCol w:w="2127"/>
        <w:gridCol w:w="1559"/>
        <w:gridCol w:w="2448"/>
        <w:gridCol w:w="2081"/>
        <w:gridCol w:w="2081"/>
      </w:tblGrid>
      <w:tr w:rsidR="007328FD" w:rsidRPr="007328FD" w:rsidTr="007328FD">
        <w:tc>
          <w:tcPr>
            <w:tcW w:w="10296" w:type="dxa"/>
            <w:gridSpan w:val="5"/>
          </w:tcPr>
          <w:p w:rsidR="007328FD" w:rsidRPr="007328FD" w:rsidRDefault="007328FD" w:rsidP="007328FD">
            <w:pPr>
              <w:pStyle w:val="Standard"/>
              <w:jc w:val="center"/>
              <w:rPr>
                <w:b/>
              </w:rPr>
            </w:pPr>
            <w:r w:rsidRPr="007328FD">
              <w:rPr>
                <w:rFonts w:hint="eastAsia"/>
                <w:b/>
              </w:rPr>
              <w:t>初級能源</w:t>
            </w:r>
          </w:p>
        </w:tc>
      </w:tr>
      <w:tr w:rsidR="007328FD" w:rsidRPr="007328FD" w:rsidTr="007328FD">
        <w:tc>
          <w:tcPr>
            <w:tcW w:w="3686" w:type="dxa"/>
            <w:gridSpan w:val="2"/>
          </w:tcPr>
          <w:p w:rsidR="007328FD" w:rsidRPr="007328FD" w:rsidRDefault="007328FD" w:rsidP="007328FD">
            <w:pPr>
              <w:pStyle w:val="Standard"/>
              <w:jc w:val="center"/>
              <w:rPr>
                <w:b/>
              </w:rPr>
            </w:pPr>
            <w:r w:rsidRPr="007328FD">
              <w:rPr>
                <w:rFonts w:hint="eastAsia"/>
                <w:b/>
              </w:rPr>
              <w:t>不可再生能源</w:t>
            </w:r>
          </w:p>
        </w:tc>
        <w:tc>
          <w:tcPr>
            <w:tcW w:w="6610" w:type="dxa"/>
            <w:gridSpan w:val="3"/>
          </w:tcPr>
          <w:p w:rsidR="007328FD" w:rsidRPr="007328FD" w:rsidRDefault="007328FD" w:rsidP="007328FD">
            <w:pPr>
              <w:pStyle w:val="Standard"/>
              <w:jc w:val="center"/>
              <w:rPr>
                <w:b/>
              </w:rPr>
            </w:pPr>
            <w:r w:rsidRPr="007328FD">
              <w:rPr>
                <w:rFonts w:hint="eastAsia"/>
                <w:b/>
              </w:rPr>
              <w:t>可再生能源</w:t>
            </w:r>
          </w:p>
        </w:tc>
      </w:tr>
      <w:tr w:rsidR="007328FD" w:rsidRPr="007328FD" w:rsidTr="007328FD">
        <w:tc>
          <w:tcPr>
            <w:tcW w:w="2127" w:type="dxa"/>
          </w:tcPr>
          <w:p w:rsidR="007328FD" w:rsidRPr="007328FD" w:rsidRDefault="007328FD" w:rsidP="007328FD">
            <w:pPr>
              <w:pStyle w:val="Standard"/>
              <w:jc w:val="center"/>
              <w:rPr>
                <w:b/>
              </w:rPr>
            </w:pPr>
            <w:r w:rsidRPr="007328FD">
              <w:rPr>
                <w:rFonts w:hint="eastAsia"/>
                <w:b/>
              </w:rPr>
              <w:t>化石能源</w:t>
            </w:r>
          </w:p>
        </w:tc>
        <w:tc>
          <w:tcPr>
            <w:tcW w:w="1559" w:type="dxa"/>
          </w:tcPr>
          <w:p w:rsidR="007328FD" w:rsidRPr="007328FD" w:rsidRDefault="007328FD" w:rsidP="007328FD">
            <w:pPr>
              <w:pStyle w:val="Standard"/>
              <w:jc w:val="center"/>
              <w:rPr>
                <w:b/>
              </w:rPr>
            </w:pPr>
            <w:r w:rsidRPr="007328FD">
              <w:rPr>
                <w:rFonts w:hint="eastAsia"/>
                <w:b/>
              </w:rPr>
              <w:t>非化石能源</w:t>
            </w:r>
          </w:p>
        </w:tc>
        <w:tc>
          <w:tcPr>
            <w:tcW w:w="2448" w:type="dxa"/>
          </w:tcPr>
          <w:p w:rsidR="007328FD" w:rsidRPr="007328FD" w:rsidRDefault="007328FD" w:rsidP="007328FD">
            <w:pPr>
              <w:pStyle w:val="Standard"/>
              <w:jc w:val="center"/>
              <w:rPr>
                <w:b/>
              </w:rPr>
            </w:pPr>
            <w:r>
              <w:rPr>
                <w:rFonts w:hint="eastAsia"/>
                <w:b/>
              </w:rPr>
              <w:t>源自太陽的能源</w:t>
            </w:r>
          </w:p>
        </w:tc>
        <w:tc>
          <w:tcPr>
            <w:tcW w:w="2081" w:type="dxa"/>
          </w:tcPr>
          <w:p w:rsidR="007328FD" w:rsidRPr="007328FD" w:rsidRDefault="007328FD" w:rsidP="007328FD">
            <w:pPr>
              <w:pStyle w:val="Standard"/>
              <w:jc w:val="center"/>
              <w:rPr>
                <w:b/>
              </w:rPr>
            </w:pPr>
            <w:r>
              <w:rPr>
                <w:rFonts w:hint="eastAsia"/>
                <w:b/>
              </w:rPr>
              <w:t>源自地球地心的能源</w:t>
            </w:r>
          </w:p>
        </w:tc>
        <w:tc>
          <w:tcPr>
            <w:tcW w:w="2081" w:type="dxa"/>
          </w:tcPr>
          <w:p w:rsidR="007328FD" w:rsidRPr="007328FD" w:rsidRDefault="007328FD" w:rsidP="007328FD">
            <w:pPr>
              <w:pStyle w:val="Standard"/>
              <w:jc w:val="center"/>
              <w:rPr>
                <w:b/>
              </w:rPr>
            </w:pPr>
            <w:r>
              <w:rPr>
                <w:rFonts w:hint="eastAsia"/>
                <w:b/>
              </w:rPr>
              <w:t>源自星球互相牽引的能源</w:t>
            </w:r>
          </w:p>
        </w:tc>
      </w:tr>
      <w:tr w:rsidR="007328FD" w:rsidTr="007328FD">
        <w:tc>
          <w:tcPr>
            <w:tcW w:w="2127" w:type="dxa"/>
          </w:tcPr>
          <w:p w:rsidR="007328FD" w:rsidRDefault="007328FD" w:rsidP="007328FD">
            <w:pPr>
              <w:pStyle w:val="Standard"/>
              <w:jc w:val="center"/>
            </w:pPr>
            <w:r>
              <w:rPr>
                <w:rFonts w:hint="eastAsia"/>
              </w:rPr>
              <w:t>石油、煤、天然氣</w:t>
            </w:r>
          </w:p>
        </w:tc>
        <w:tc>
          <w:tcPr>
            <w:tcW w:w="1559" w:type="dxa"/>
          </w:tcPr>
          <w:p w:rsidR="007328FD" w:rsidRDefault="007328FD" w:rsidP="007328FD">
            <w:pPr>
              <w:pStyle w:val="Standard"/>
              <w:jc w:val="center"/>
            </w:pPr>
            <w:r>
              <w:rPr>
                <w:rFonts w:hint="eastAsia"/>
              </w:rPr>
              <w:t>核能</w:t>
            </w:r>
          </w:p>
        </w:tc>
        <w:tc>
          <w:tcPr>
            <w:tcW w:w="2448" w:type="dxa"/>
          </w:tcPr>
          <w:p w:rsidR="007328FD" w:rsidRDefault="007328FD" w:rsidP="007328FD">
            <w:pPr>
              <w:pStyle w:val="Standard"/>
              <w:jc w:val="center"/>
            </w:pPr>
            <w:r>
              <w:rPr>
                <w:rFonts w:hint="eastAsia"/>
              </w:rPr>
              <w:t>太陽能、風能、水力</w:t>
            </w:r>
          </w:p>
        </w:tc>
        <w:tc>
          <w:tcPr>
            <w:tcW w:w="2081" w:type="dxa"/>
          </w:tcPr>
          <w:p w:rsidR="007328FD" w:rsidRDefault="007328FD" w:rsidP="007328FD">
            <w:pPr>
              <w:pStyle w:val="Standard"/>
              <w:jc w:val="center"/>
            </w:pPr>
            <w:r>
              <w:rPr>
                <w:rFonts w:hint="eastAsia"/>
              </w:rPr>
              <w:t>地熱能</w:t>
            </w:r>
          </w:p>
        </w:tc>
        <w:tc>
          <w:tcPr>
            <w:tcW w:w="2081" w:type="dxa"/>
          </w:tcPr>
          <w:p w:rsidR="007328FD" w:rsidRDefault="007328FD" w:rsidP="007328FD">
            <w:pPr>
              <w:pStyle w:val="Standard"/>
              <w:jc w:val="center"/>
            </w:pPr>
            <w:r>
              <w:rPr>
                <w:rFonts w:hint="eastAsia"/>
              </w:rPr>
              <w:t>潮汐能</w:t>
            </w:r>
          </w:p>
        </w:tc>
      </w:tr>
    </w:tbl>
    <w:p w:rsidR="007328FD" w:rsidRDefault="007328FD" w:rsidP="007328FD">
      <w:pPr>
        <w:pStyle w:val="Standard"/>
        <w:numPr>
          <w:ilvl w:val="0"/>
          <w:numId w:val="5"/>
        </w:numPr>
      </w:pPr>
    </w:p>
    <w:tbl>
      <w:tblPr>
        <w:tblStyle w:val="a9"/>
        <w:tblW w:w="0" w:type="auto"/>
        <w:tblInd w:w="108" w:type="dxa"/>
        <w:tblLook w:val="04A0" w:firstRow="1" w:lastRow="0" w:firstColumn="1" w:lastColumn="0" w:noHBand="0" w:noVBand="1"/>
      </w:tblPr>
      <w:tblGrid>
        <w:gridCol w:w="1276"/>
        <w:gridCol w:w="4394"/>
        <w:gridCol w:w="4678"/>
      </w:tblGrid>
      <w:tr w:rsidR="007328FD" w:rsidRPr="008A141B" w:rsidTr="00140C0C">
        <w:tc>
          <w:tcPr>
            <w:tcW w:w="10348" w:type="dxa"/>
            <w:gridSpan w:val="3"/>
          </w:tcPr>
          <w:p w:rsidR="007328FD" w:rsidRPr="008A141B" w:rsidRDefault="007328FD" w:rsidP="008A141B">
            <w:pPr>
              <w:pStyle w:val="Standard"/>
              <w:jc w:val="center"/>
              <w:rPr>
                <w:b/>
                <w:sz w:val="32"/>
                <w:szCs w:val="32"/>
              </w:rPr>
            </w:pPr>
            <w:r w:rsidRPr="008A141B">
              <w:rPr>
                <w:rFonts w:hint="eastAsia"/>
                <w:b/>
                <w:sz w:val="32"/>
                <w:szCs w:val="32"/>
              </w:rPr>
              <w:t>非再生能源</w:t>
            </w:r>
          </w:p>
        </w:tc>
      </w:tr>
      <w:tr w:rsidR="007328FD" w:rsidTr="00F33E3E">
        <w:tc>
          <w:tcPr>
            <w:tcW w:w="1276" w:type="dxa"/>
          </w:tcPr>
          <w:p w:rsidR="007328FD" w:rsidRDefault="007328FD" w:rsidP="007328FD">
            <w:pPr>
              <w:pStyle w:val="Standard"/>
              <w:jc w:val="center"/>
            </w:pPr>
            <w:r>
              <w:rPr>
                <w:rFonts w:hint="eastAsia"/>
              </w:rPr>
              <w:t>能源</w:t>
            </w:r>
          </w:p>
        </w:tc>
        <w:tc>
          <w:tcPr>
            <w:tcW w:w="4394" w:type="dxa"/>
          </w:tcPr>
          <w:p w:rsidR="007328FD" w:rsidRDefault="007328FD" w:rsidP="007328FD">
            <w:pPr>
              <w:pStyle w:val="Standard"/>
              <w:jc w:val="center"/>
            </w:pPr>
            <w:r>
              <w:rPr>
                <w:rFonts w:hint="eastAsia"/>
              </w:rPr>
              <w:t>優點</w:t>
            </w:r>
          </w:p>
        </w:tc>
        <w:tc>
          <w:tcPr>
            <w:tcW w:w="4678" w:type="dxa"/>
          </w:tcPr>
          <w:p w:rsidR="007328FD" w:rsidRDefault="007328FD" w:rsidP="007328FD">
            <w:pPr>
              <w:pStyle w:val="Standard"/>
              <w:jc w:val="center"/>
            </w:pPr>
            <w:r>
              <w:rPr>
                <w:rFonts w:hint="eastAsia"/>
              </w:rPr>
              <w:t>缺點</w:t>
            </w:r>
          </w:p>
        </w:tc>
      </w:tr>
      <w:tr w:rsidR="007328FD" w:rsidTr="00F33E3E">
        <w:tc>
          <w:tcPr>
            <w:tcW w:w="1276" w:type="dxa"/>
          </w:tcPr>
          <w:p w:rsidR="007328FD" w:rsidRDefault="00BF42FA" w:rsidP="00BF42FA">
            <w:pPr>
              <w:pStyle w:val="Standard"/>
              <w:jc w:val="center"/>
            </w:pPr>
            <w:r>
              <w:rPr>
                <w:rFonts w:hint="eastAsia"/>
              </w:rPr>
              <w:t>煤</w:t>
            </w:r>
          </w:p>
        </w:tc>
        <w:tc>
          <w:tcPr>
            <w:tcW w:w="4394" w:type="dxa"/>
          </w:tcPr>
          <w:p w:rsidR="007328FD" w:rsidRDefault="00BF42FA" w:rsidP="00BF42FA">
            <w:pPr>
              <w:pStyle w:val="Standard"/>
              <w:numPr>
                <w:ilvl w:val="0"/>
                <w:numId w:val="5"/>
              </w:numPr>
            </w:pPr>
            <w:r>
              <w:rPr>
                <w:rFonts w:hint="eastAsia"/>
              </w:rPr>
              <w:t>蘊藏量豐富</w:t>
            </w:r>
          </w:p>
          <w:p w:rsidR="00BF42FA" w:rsidRDefault="00BF42FA" w:rsidP="00BF42FA">
            <w:pPr>
              <w:pStyle w:val="Standard"/>
              <w:numPr>
                <w:ilvl w:val="0"/>
                <w:numId w:val="5"/>
              </w:numPr>
            </w:pPr>
            <w:r>
              <w:rPr>
                <w:rFonts w:hint="eastAsia"/>
              </w:rPr>
              <w:t>開採及使用技術成熟</w:t>
            </w:r>
          </w:p>
          <w:p w:rsidR="00BF42FA" w:rsidRDefault="00BF42FA" w:rsidP="00BF42FA">
            <w:pPr>
              <w:pStyle w:val="Standard"/>
              <w:numPr>
                <w:ilvl w:val="0"/>
                <w:numId w:val="5"/>
              </w:numPr>
            </w:pPr>
            <w:r>
              <w:rPr>
                <w:rFonts w:hint="eastAsia"/>
              </w:rPr>
              <w:t>價格便宜</w:t>
            </w:r>
          </w:p>
        </w:tc>
        <w:tc>
          <w:tcPr>
            <w:tcW w:w="4678" w:type="dxa"/>
          </w:tcPr>
          <w:p w:rsidR="007328FD" w:rsidRDefault="00BF42FA" w:rsidP="00BF42FA">
            <w:pPr>
              <w:pStyle w:val="Standard"/>
              <w:numPr>
                <w:ilvl w:val="0"/>
                <w:numId w:val="5"/>
              </w:numPr>
            </w:pPr>
            <w:r>
              <w:rPr>
                <w:rFonts w:hint="eastAsia"/>
              </w:rPr>
              <w:t>燃燒時釋放大量二氧化碳、二氧化硫、放射性粒子及有毒的汞，造成氣候暖化、酸雨及煙霧等環境污染問題</w:t>
            </w:r>
          </w:p>
          <w:p w:rsidR="00BF42FA" w:rsidRDefault="00BF42FA" w:rsidP="00BF42FA">
            <w:pPr>
              <w:pStyle w:val="Standard"/>
              <w:numPr>
                <w:ilvl w:val="0"/>
                <w:numId w:val="5"/>
              </w:numPr>
            </w:pPr>
            <w:r>
              <w:rPr>
                <w:rFonts w:hint="eastAsia"/>
              </w:rPr>
              <w:t>蘊藏有限，且不可重複使用</w:t>
            </w:r>
          </w:p>
          <w:p w:rsidR="00BF42FA" w:rsidRDefault="00BF42FA" w:rsidP="00BF42FA">
            <w:pPr>
              <w:pStyle w:val="Standard"/>
              <w:numPr>
                <w:ilvl w:val="0"/>
                <w:numId w:val="5"/>
              </w:numPr>
            </w:pPr>
            <w:r>
              <w:rPr>
                <w:rFonts w:hint="eastAsia"/>
              </w:rPr>
              <w:t>不能完全燃燒，部分能量被浪費掉，能源使用效率低，約只有</w:t>
            </w:r>
            <w:r>
              <w:rPr>
                <w:rFonts w:hint="eastAsia"/>
              </w:rPr>
              <w:t>30%</w:t>
            </w:r>
          </w:p>
        </w:tc>
      </w:tr>
      <w:tr w:rsidR="007328FD" w:rsidTr="00F33E3E">
        <w:tc>
          <w:tcPr>
            <w:tcW w:w="1276" w:type="dxa"/>
          </w:tcPr>
          <w:p w:rsidR="007328FD" w:rsidRDefault="00BF42FA" w:rsidP="00BF42FA">
            <w:pPr>
              <w:pStyle w:val="Standard"/>
              <w:jc w:val="center"/>
            </w:pPr>
            <w:r>
              <w:rPr>
                <w:rFonts w:hint="eastAsia"/>
              </w:rPr>
              <w:t>石油</w:t>
            </w:r>
          </w:p>
        </w:tc>
        <w:tc>
          <w:tcPr>
            <w:tcW w:w="4394" w:type="dxa"/>
          </w:tcPr>
          <w:p w:rsidR="007328FD" w:rsidRDefault="00BF42FA" w:rsidP="00BF42FA">
            <w:pPr>
              <w:pStyle w:val="Standard"/>
              <w:numPr>
                <w:ilvl w:val="0"/>
                <w:numId w:val="5"/>
              </w:numPr>
            </w:pPr>
            <w:r>
              <w:rPr>
                <w:rFonts w:hint="eastAsia"/>
              </w:rPr>
              <w:t>用途廣泛，副產品量多</w:t>
            </w:r>
          </w:p>
          <w:p w:rsidR="00BF42FA" w:rsidRDefault="00BF42FA" w:rsidP="00BF42FA">
            <w:pPr>
              <w:pStyle w:val="Standard"/>
              <w:numPr>
                <w:ilvl w:val="0"/>
                <w:numId w:val="5"/>
              </w:numPr>
            </w:pPr>
            <w:r>
              <w:rPr>
                <w:rFonts w:hint="eastAsia"/>
              </w:rPr>
              <w:t>容易開採、儲存、運輸陳提煉</w:t>
            </w:r>
          </w:p>
          <w:p w:rsidR="00BF42FA" w:rsidRDefault="00BF42FA" w:rsidP="00BF42FA">
            <w:pPr>
              <w:pStyle w:val="Standard"/>
              <w:numPr>
                <w:ilvl w:val="0"/>
                <w:numId w:val="5"/>
              </w:numPr>
            </w:pPr>
            <w:r>
              <w:rPr>
                <w:rFonts w:hint="eastAsia"/>
              </w:rPr>
              <w:t>開採及使用技術成熟</w:t>
            </w:r>
          </w:p>
        </w:tc>
        <w:tc>
          <w:tcPr>
            <w:tcW w:w="4678" w:type="dxa"/>
          </w:tcPr>
          <w:p w:rsidR="007328FD" w:rsidRDefault="00BF42FA" w:rsidP="00BF42FA">
            <w:pPr>
              <w:pStyle w:val="Standard"/>
              <w:numPr>
                <w:ilvl w:val="0"/>
                <w:numId w:val="5"/>
              </w:numPr>
            </w:pPr>
            <w:r>
              <w:rPr>
                <w:rFonts w:hint="eastAsia"/>
              </w:rPr>
              <w:t>燃燒時釋放出大量二氧化碳，造成空氣污染</w:t>
            </w:r>
          </w:p>
          <w:p w:rsidR="00BF42FA" w:rsidRDefault="00BF42FA" w:rsidP="00BF42FA">
            <w:pPr>
              <w:pStyle w:val="Standard"/>
              <w:numPr>
                <w:ilvl w:val="0"/>
                <w:numId w:val="5"/>
              </w:numPr>
            </w:pPr>
            <w:r>
              <w:rPr>
                <w:rFonts w:hint="eastAsia"/>
              </w:rPr>
              <w:t>能源使用效率低，約只有</w:t>
            </w:r>
            <w:r>
              <w:rPr>
                <w:rFonts w:hint="eastAsia"/>
              </w:rPr>
              <w:t>41%</w:t>
            </w:r>
          </w:p>
          <w:p w:rsidR="00BF42FA" w:rsidRDefault="00BF42FA" w:rsidP="00BF42FA">
            <w:pPr>
              <w:pStyle w:val="Standard"/>
              <w:numPr>
                <w:ilvl w:val="0"/>
                <w:numId w:val="5"/>
              </w:numPr>
            </w:pPr>
            <w:r>
              <w:rPr>
                <w:rFonts w:hint="eastAsia"/>
              </w:rPr>
              <w:t>蘊藏有限，且不可重複使用</w:t>
            </w:r>
          </w:p>
          <w:p w:rsidR="00BF42FA" w:rsidRDefault="00BF42FA" w:rsidP="00BF42FA">
            <w:pPr>
              <w:pStyle w:val="Standard"/>
              <w:numPr>
                <w:ilvl w:val="0"/>
                <w:numId w:val="5"/>
              </w:numPr>
            </w:pPr>
            <w:r>
              <w:rPr>
                <w:rFonts w:hint="eastAsia"/>
              </w:rPr>
              <w:t>石油資源分佈高度集中</w:t>
            </w:r>
          </w:p>
          <w:p w:rsidR="00BF42FA" w:rsidRPr="00BF42FA" w:rsidRDefault="00BF42FA" w:rsidP="00BF42FA">
            <w:pPr>
              <w:pStyle w:val="Standard"/>
              <w:numPr>
                <w:ilvl w:val="0"/>
                <w:numId w:val="5"/>
              </w:numPr>
            </w:pPr>
            <w:r>
              <w:rPr>
                <w:rFonts w:hint="eastAsia"/>
              </w:rPr>
              <w:t>供應量及價格不穩定</w:t>
            </w:r>
          </w:p>
        </w:tc>
      </w:tr>
      <w:tr w:rsidR="007328FD" w:rsidTr="00F33E3E">
        <w:tc>
          <w:tcPr>
            <w:tcW w:w="1276" w:type="dxa"/>
            <w:tcBorders>
              <w:bottom w:val="single" w:sz="4" w:space="0" w:color="auto"/>
            </w:tcBorders>
          </w:tcPr>
          <w:p w:rsidR="007328FD" w:rsidRDefault="00BF42FA" w:rsidP="00BF42FA">
            <w:pPr>
              <w:pStyle w:val="Standard"/>
              <w:jc w:val="center"/>
            </w:pPr>
            <w:r>
              <w:rPr>
                <w:rFonts w:hint="eastAsia"/>
              </w:rPr>
              <w:t>天然氣</w:t>
            </w:r>
          </w:p>
        </w:tc>
        <w:tc>
          <w:tcPr>
            <w:tcW w:w="4394" w:type="dxa"/>
            <w:tcBorders>
              <w:bottom w:val="single" w:sz="4" w:space="0" w:color="auto"/>
            </w:tcBorders>
          </w:tcPr>
          <w:p w:rsidR="007328FD" w:rsidRDefault="00BF42FA" w:rsidP="00BF42FA">
            <w:pPr>
              <w:pStyle w:val="Standard"/>
              <w:numPr>
                <w:ilvl w:val="0"/>
                <w:numId w:val="5"/>
              </w:numPr>
            </w:pPr>
            <w:r>
              <w:rPr>
                <w:rFonts w:hint="eastAsia"/>
              </w:rPr>
              <w:t>燃燒時釋放的二氧化碳比煤及石油少</w:t>
            </w:r>
          </w:p>
          <w:p w:rsidR="00BF42FA" w:rsidRDefault="00BF42FA" w:rsidP="00BF42FA">
            <w:pPr>
              <w:pStyle w:val="Standard"/>
              <w:numPr>
                <w:ilvl w:val="0"/>
                <w:numId w:val="5"/>
              </w:numPr>
            </w:pPr>
            <w:r>
              <w:rPr>
                <w:rFonts w:hint="eastAsia"/>
              </w:rPr>
              <w:t>土地使用量低</w:t>
            </w:r>
          </w:p>
          <w:p w:rsidR="00BF42FA" w:rsidRDefault="00BF42FA" w:rsidP="00BF42FA">
            <w:pPr>
              <w:pStyle w:val="Standard"/>
              <w:numPr>
                <w:ilvl w:val="0"/>
                <w:numId w:val="5"/>
              </w:numPr>
            </w:pPr>
            <w:r>
              <w:rPr>
                <w:rFonts w:hint="eastAsia"/>
              </w:rPr>
              <w:t>易於以管線運輸</w:t>
            </w:r>
          </w:p>
        </w:tc>
        <w:tc>
          <w:tcPr>
            <w:tcW w:w="4678" w:type="dxa"/>
            <w:tcBorders>
              <w:bottom w:val="single" w:sz="4" w:space="0" w:color="auto"/>
            </w:tcBorders>
          </w:tcPr>
          <w:p w:rsidR="007328FD" w:rsidRDefault="00BF42FA" w:rsidP="00BF42FA">
            <w:pPr>
              <w:pStyle w:val="Standard"/>
              <w:numPr>
                <w:ilvl w:val="0"/>
                <w:numId w:val="5"/>
              </w:numPr>
            </w:pPr>
            <w:r>
              <w:rPr>
                <w:rFonts w:hint="eastAsia"/>
              </w:rPr>
              <w:t>能源使用效率低，約只有</w:t>
            </w:r>
            <w:r>
              <w:rPr>
                <w:rFonts w:hint="eastAsia"/>
              </w:rPr>
              <w:t>30%</w:t>
            </w:r>
          </w:p>
          <w:p w:rsidR="00BF42FA" w:rsidRDefault="00BF42FA" w:rsidP="00BF42FA">
            <w:pPr>
              <w:pStyle w:val="Standard"/>
              <w:numPr>
                <w:ilvl w:val="0"/>
                <w:numId w:val="5"/>
              </w:numPr>
            </w:pPr>
            <w:r>
              <w:rPr>
                <w:rFonts w:hint="eastAsia"/>
              </w:rPr>
              <w:t>蘊藏有限，且不可重複使用</w:t>
            </w:r>
          </w:p>
          <w:p w:rsidR="00BF42FA" w:rsidRDefault="00BF42FA" w:rsidP="00BF42FA">
            <w:pPr>
              <w:pStyle w:val="Standard"/>
              <w:numPr>
                <w:ilvl w:val="0"/>
                <w:numId w:val="5"/>
              </w:numPr>
            </w:pPr>
            <w:r>
              <w:rPr>
                <w:rFonts w:hint="eastAsia"/>
              </w:rPr>
              <w:t>產量不多，有待開發</w:t>
            </w:r>
          </w:p>
          <w:p w:rsidR="00BF42FA" w:rsidRPr="00BF42FA" w:rsidRDefault="00BF42FA" w:rsidP="00BF42FA">
            <w:pPr>
              <w:pStyle w:val="Standard"/>
              <w:numPr>
                <w:ilvl w:val="0"/>
                <w:numId w:val="5"/>
              </w:numPr>
            </w:pPr>
            <w:r>
              <w:rPr>
                <w:rFonts w:hint="eastAsia"/>
              </w:rPr>
              <w:t>價格較高</w:t>
            </w:r>
          </w:p>
        </w:tc>
      </w:tr>
      <w:tr w:rsidR="007328FD" w:rsidTr="00F33E3E">
        <w:tc>
          <w:tcPr>
            <w:tcW w:w="1276" w:type="dxa"/>
            <w:tcBorders>
              <w:bottom w:val="double" w:sz="4" w:space="0" w:color="auto"/>
            </w:tcBorders>
          </w:tcPr>
          <w:p w:rsidR="007328FD" w:rsidRDefault="00BF42FA" w:rsidP="00BF42FA">
            <w:pPr>
              <w:pStyle w:val="Standard"/>
              <w:jc w:val="center"/>
            </w:pPr>
            <w:r>
              <w:rPr>
                <w:rFonts w:hint="eastAsia"/>
              </w:rPr>
              <w:t>核能</w:t>
            </w:r>
          </w:p>
        </w:tc>
        <w:tc>
          <w:tcPr>
            <w:tcW w:w="4394" w:type="dxa"/>
            <w:tcBorders>
              <w:bottom w:val="double" w:sz="4" w:space="0" w:color="auto"/>
            </w:tcBorders>
          </w:tcPr>
          <w:p w:rsidR="007328FD" w:rsidRDefault="00BF42FA" w:rsidP="00BF42FA">
            <w:pPr>
              <w:pStyle w:val="Standard"/>
              <w:numPr>
                <w:ilvl w:val="0"/>
                <w:numId w:val="5"/>
              </w:numPr>
            </w:pPr>
            <w:r>
              <w:rPr>
                <w:rFonts w:hint="eastAsia"/>
              </w:rPr>
              <w:t>排放很少的二氧化碳</w:t>
            </w:r>
          </w:p>
          <w:p w:rsidR="00BF42FA" w:rsidRDefault="00F33E3E" w:rsidP="00BF42FA">
            <w:pPr>
              <w:pStyle w:val="Standard"/>
              <w:numPr>
                <w:ilvl w:val="0"/>
                <w:numId w:val="5"/>
              </w:numPr>
            </w:pPr>
            <w:r>
              <w:rPr>
                <w:rFonts w:hint="eastAsia"/>
              </w:rPr>
              <w:t>核電廠佔地面積少</w:t>
            </w:r>
          </w:p>
          <w:p w:rsidR="00F33E3E" w:rsidRDefault="00F33E3E" w:rsidP="00BF42FA">
            <w:pPr>
              <w:pStyle w:val="Standard"/>
              <w:numPr>
                <w:ilvl w:val="0"/>
                <w:numId w:val="5"/>
              </w:numPr>
            </w:pPr>
            <w:r>
              <w:rPr>
                <w:rFonts w:hint="eastAsia"/>
              </w:rPr>
              <w:t>電力供應量非常大</w:t>
            </w:r>
          </w:p>
        </w:tc>
        <w:tc>
          <w:tcPr>
            <w:tcW w:w="4678" w:type="dxa"/>
            <w:tcBorders>
              <w:bottom w:val="double" w:sz="4" w:space="0" w:color="auto"/>
            </w:tcBorders>
          </w:tcPr>
          <w:p w:rsidR="007328FD" w:rsidRDefault="00F33E3E" w:rsidP="00F33E3E">
            <w:pPr>
              <w:pStyle w:val="Standard"/>
              <w:numPr>
                <w:ilvl w:val="0"/>
                <w:numId w:val="5"/>
              </w:numPr>
            </w:pPr>
            <w:r>
              <w:rPr>
                <w:rFonts w:hint="eastAsia"/>
              </w:rPr>
              <w:t>核廢料及退役核電廠的處理方法存在極大的爭議</w:t>
            </w:r>
          </w:p>
          <w:p w:rsidR="00F33E3E" w:rsidRDefault="00F33E3E" w:rsidP="00F33E3E">
            <w:pPr>
              <w:pStyle w:val="Standard"/>
              <w:numPr>
                <w:ilvl w:val="0"/>
                <w:numId w:val="5"/>
              </w:numPr>
            </w:pPr>
            <w:r>
              <w:rPr>
                <w:rFonts w:hint="eastAsia"/>
              </w:rPr>
              <w:t>冷卻過程中排放熱廢水令水質惡化</w:t>
            </w:r>
          </w:p>
          <w:p w:rsidR="00F33E3E" w:rsidRDefault="00F33E3E" w:rsidP="00F33E3E">
            <w:pPr>
              <w:pStyle w:val="Standard"/>
              <w:numPr>
                <w:ilvl w:val="0"/>
                <w:numId w:val="5"/>
              </w:numPr>
            </w:pPr>
            <w:r>
              <w:rPr>
                <w:rFonts w:hint="eastAsia"/>
              </w:rPr>
              <w:t>技術欠成熟</w:t>
            </w:r>
          </w:p>
          <w:p w:rsidR="00F33E3E" w:rsidRDefault="00F33E3E" w:rsidP="00F33E3E">
            <w:pPr>
              <w:pStyle w:val="Standard"/>
              <w:numPr>
                <w:ilvl w:val="0"/>
                <w:numId w:val="5"/>
              </w:numPr>
            </w:pPr>
            <w:r>
              <w:rPr>
                <w:rFonts w:hint="eastAsia"/>
              </w:rPr>
              <w:t>蘊藏有限，且不可重複使用</w:t>
            </w:r>
          </w:p>
        </w:tc>
      </w:tr>
      <w:tr w:rsidR="00F33E3E" w:rsidTr="00140C0C">
        <w:tc>
          <w:tcPr>
            <w:tcW w:w="10348" w:type="dxa"/>
            <w:gridSpan w:val="3"/>
            <w:tcBorders>
              <w:top w:val="double" w:sz="4" w:space="0" w:color="auto"/>
            </w:tcBorders>
          </w:tcPr>
          <w:p w:rsidR="00F33E3E" w:rsidRPr="008A141B" w:rsidRDefault="00F33E3E" w:rsidP="008A141B">
            <w:pPr>
              <w:pStyle w:val="Standard"/>
              <w:jc w:val="center"/>
              <w:rPr>
                <w:sz w:val="32"/>
                <w:szCs w:val="32"/>
              </w:rPr>
            </w:pPr>
            <w:r w:rsidRPr="008A141B">
              <w:rPr>
                <w:rFonts w:hint="eastAsia"/>
                <w:b/>
                <w:sz w:val="32"/>
                <w:szCs w:val="32"/>
              </w:rPr>
              <w:t>可再生能源</w:t>
            </w:r>
          </w:p>
        </w:tc>
      </w:tr>
      <w:tr w:rsidR="007328FD" w:rsidTr="00F33E3E">
        <w:tc>
          <w:tcPr>
            <w:tcW w:w="1276" w:type="dxa"/>
          </w:tcPr>
          <w:p w:rsidR="007328FD" w:rsidRDefault="00F33E3E" w:rsidP="00BF42FA">
            <w:pPr>
              <w:pStyle w:val="Standard"/>
              <w:jc w:val="center"/>
            </w:pPr>
            <w:r>
              <w:rPr>
                <w:rFonts w:hint="eastAsia"/>
              </w:rPr>
              <w:t>太陽能</w:t>
            </w:r>
          </w:p>
        </w:tc>
        <w:tc>
          <w:tcPr>
            <w:tcW w:w="4394" w:type="dxa"/>
          </w:tcPr>
          <w:p w:rsidR="007328FD" w:rsidRDefault="00F33E3E" w:rsidP="00F33E3E">
            <w:pPr>
              <w:pStyle w:val="Standard"/>
              <w:numPr>
                <w:ilvl w:val="0"/>
                <w:numId w:val="5"/>
              </w:numPr>
            </w:pPr>
            <w:r>
              <w:rPr>
                <w:rFonts w:hint="eastAsia"/>
              </w:rPr>
              <w:t>不會排放二氧化碳</w:t>
            </w:r>
          </w:p>
          <w:p w:rsidR="00F33E3E" w:rsidRDefault="00F33E3E" w:rsidP="00F33E3E">
            <w:pPr>
              <w:pStyle w:val="Standard"/>
              <w:numPr>
                <w:ilvl w:val="0"/>
                <w:numId w:val="5"/>
              </w:numPr>
            </w:pPr>
            <w:r>
              <w:rPr>
                <w:rFonts w:hint="eastAsia"/>
              </w:rPr>
              <w:t>生產規模大小皆可，使用靈活，用途廣泛</w:t>
            </w:r>
          </w:p>
          <w:p w:rsidR="00F33E3E" w:rsidRDefault="00F33E3E" w:rsidP="00F33E3E">
            <w:pPr>
              <w:pStyle w:val="Standard"/>
              <w:numPr>
                <w:ilvl w:val="0"/>
                <w:numId w:val="5"/>
              </w:numPr>
            </w:pPr>
            <w:r>
              <w:rPr>
                <w:rFonts w:hint="eastAsia"/>
              </w:rPr>
              <w:t>技術日趨成熟</w:t>
            </w:r>
          </w:p>
          <w:p w:rsidR="00F33E3E" w:rsidRDefault="00F33E3E" w:rsidP="007328FD">
            <w:pPr>
              <w:pStyle w:val="Standard"/>
              <w:numPr>
                <w:ilvl w:val="0"/>
                <w:numId w:val="5"/>
              </w:numPr>
            </w:pPr>
            <w:r>
              <w:rPr>
                <w:rFonts w:hint="eastAsia"/>
              </w:rPr>
              <w:t>用之不盡</w:t>
            </w:r>
          </w:p>
        </w:tc>
        <w:tc>
          <w:tcPr>
            <w:tcW w:w="4678" w:type="dxa"/>
          </w:tcPr>
          <w:p w:rsidR="007328FD" w:rsidRDefault="00F33E3E" w:rsidP="00F33E3E">
            <w:pPr>
              <w:pStyle w:val="Standard"/>
              <w:numPr>
                <w:ilvl w:val="0"/>
                <w:numId w:val="5"/>
              </w:numPr>
            </w:pPr>
            <w:r>
              <w:rPr>
                <w:rFonts w:hint="eastAsia"/>
              </w:rPr>
              <w:t>受日照時間限制，無法連續不斷地供應，需要儲蓄系統</w:t>
            </w:r>
          </w:p>
          <w:p w:rsidR="00F33E3E" w:rsidRDefault="00F33E3E" w:rsidP="00F33E3E">
            <w:pPr>
              <w:pStyle w:val="Standard"/>
              <w:numPr>
                <w:ilvl w:val="0"/>
                <w:numId w:val="5"/>
              </w:numPr>
            </w:pPr>
            <w:r>
              <w:rPr>
                <w:rFonts w:hint="eastAsia"/>
              </w:rPr>
              <w:t>發電廠建造成本極高，並需要廣闊的土地收集陽光</w:t>
            </w:r>
          </w:p>
          <w:p w:rsidR="00F33E3E" w:rsidRDefault="00F33E3E" w:rsidP="00F33E3E">
            <w:pPr>
              <w:pStyle w:val="Standard"/>
            </w:pPr>
          </w:p>
        </w:tc>
      </w:tr>
      <w:tr w:rsidR="007328FD" w:rsidTr="00F33E3E">
        <w:tc>
          <w:tcPr>
            <w:tcW w:w="1276" w:type="dxa"/>
          </w:tcPr>
          <w:p w:rsidR="007328FD" w:rsidRDefault="00F33E3E" w:rsidP="00BF42FA">
            <w:pPr>
              <w:pStyle w:val="Standard"/>
              <w:jc w:val="center"/>
            </w:pPr>
            <w:r>
              <w:rPr>
                <w:rFonts w:hint="eastAsia"/>
              </w:rPr>
              <w:t>風力能</w:t>
            </w:r>
          </w:p>
        </w:tc>
        <w:tc>
          <w:tcPr>
            <w:tcW w:w="4394" w:type="dxa"/>
          </w:tcPr>
          <w:p w:rsidR="007328FD" w:rsidRDefault="00F33E3E" w:rsidP="00F33E3E">
            <w:pPr>
              <w:pStyle w:val="Standard"/>
              <w:numPr>
                <w:ilvl w:val="0"/>
                <w:numId w:val="5"/>
              </w:numPr>
            </w:pPr>
            <w:r>
              <w:rPr>
                <w:rFonts w:hint="eastAsia"/>
              </w:rPr>
              <w:t>不會排放二氧化碳</w:t>
            </w:r>
          </w:p>
          <w:p w:rsidR="00F33E3E" w:rsidRDefault="00F33E3E" w:rsidP="00F33E3E">
            <w:pPr>
              <w:pStyle w:val="Standard"/>
              <w:numPr>
                <w:ilvl w:val="0"/>
                <w:numId w:val="5"/>
              </w:numPr>
            </w:pPr>
            <w:r>
              <w:rPr>
                <w:rFonts w:hint="eastAsia"/>
              </w:rPr>
              <w:t>能源效益頗高，可達</w:t>
            </w:r>
            <w:r>
              <w:rPr>
                <w:rFonts w:hint="eastAsia"/>
              </w:rPr>
              <w:t>50%</w:t>
            </w:r>
          </w:p>
          <w:p w:rsidR="00F33E3E" w:rsidRDefault="00F33E3E" w:rsidP="00F33E3E">
            <w:pPr>
              <w:pStyle w:val="Standard"/>
              <w:numPr>
                <w:ilvl w:val="0"/>
                <w:numId w:val="5"/>
              </w:numPr>
            </w:pPr>
            <w:r>
              <w:rPr>
                <w:rFonts w:hint="eastAsia"/>
              </w:rPr>
              <w:t>用之不盡</w:t>
            </w:r>
          </w:p>
          <w:p w:rsidR="00F33E3E" w:rsidRDefault="00F33E3E" w:rsidP="00F33E3E">
            <w:pPr>
              <w:pStyle w:val="Standard"/>
              <w:numPr>
                <w:ilvl w:val="0"/>
                <w:numId w:val="5"/>
              </w:numPr>
            </w:pPr>
            <w:r>
              <w:rPr>
                <w:rFonts w:hint="eastAsia"/>
              </w:rPr>
              <w:t>風渦輪下的土地可用作耕種及放牧</w:t>
            </w:r>
          </w:p>
        </w:tc>
        <w:tc>
          <w:tcPr>
            <w:tcW w:w="4678" w:type="dxa"/>
          </w:tcPr>
          <w:p w:rsidR="007328FD" w:rsidRDefault="00F33E3E" w:rsidP="00F33E3E">
            <w:pPr>
              <w:pStyle w:val="Standard"/>
              <w:numPr>
                <w:ilvl w:val="0"/>
                <w:numId w:val="5"/>
              </w:numPr>
            </w:pPr>
            <w:r>
              <w:rPr>
                <w:rFonts w:hint="eastAsia"/>
              </w:rPr>
              <w:t>渦輪噪音大</w:t>
            </w:r>
          </w:p>
          <w:p w:rsidR="00F33E3E" w:rsidRDefault="00F33E3E" w:rsidP="00F33E3E">
            <w:pPr>
              <w:pStyle w:val="Standard"/>
              <w:numPr>
                <w:ilvl w:val="0"/>
                <w:numId w:val="5"/>
              </w:numPr>
            </w:pPr>
            <w:r>
              <w:rPr>
                <w:rFonts w:hint="eastAsia"/>
              </w:rPr>
              <w:t>風車扇葉運轉時易令雀鳥受傷</w:t>
            </w:r>
          </w:p>
          <w:p w:rsidR="00F33E3E" w:rsidRDefault="00140C0C" w:rsidP="00F33E3E">
            <w:pPr>
              <w:pStyle w:val="Standard"/>
              <w:numPr>
                <w:ilvl w:val="0"/>
                <w:numId w:val="5"/>
              </w:numPr>
            </w:pPr>
            <w:r>
              <w:rPr>
                <w:rFonts w:hint="eastAsia"/>
              </w:rPr>
              <w:t>電力供應不穩定</w:t>
            </w:r>
          </w:p>
          <w:p w:rsidR="00140C0C" w:rsidRPr="00F33E3E" w:rsidRDefault="00140C0C" w:rsidP="00140C0C">
            <w:pPr>
              <w:pStyle w:val="Standard"/>
              <w:numPr>
                <w:ilvl w:val="0"/>
                <w:numId w:val="5"/>
              </w:numPr>
            </w:pPr>
            <w:r>
              <w:rPr>
                <w:rFonts w:hint="eastAsia"/>
              </w:rPr>
              <w:t>地域限制</w:t>
            </w:r>
          </w:p>
        </w:tc>
      </w:tr>
      <w:tr w:rsidR="007328FD" w:rsidTr="00F33E3E">
        <w:tc>
          <w:tcPr>
            <w:tcW w:w="1276" w:type="dxa"/>
          </w:tcPr>
          <w:p w:rsidR="007328FD" w:rsidRDefault="00F33E3E" w:rsidP="00BF42FA">
            <w:pPr>
              <w:pStyle w:val="Standard"/>
              <w:jc w:val="center"/>
            </w:pPr>
            <w:r>
              <w:rPr>
                <w:rFonts w:hint="eastAsia"/>
              </w:rPr>
              <w:t>水力能</w:t>
            </w:r>
          </w:p>
        </w:tc>
        <w:tc>
          <w:tcPr>
            <w:tcW w:w="4394" w:type="dxa"/>
          </w:tcPr>
          <w:p w:rsidR="007328FD" w:rsidRDefault="00140C0C" w:rsidP="00140C0C">
            <w:pPr>
              <w:pStyle w:val="Standard"/>
              <w:numPr>
                <w:ilvl w:val="0"/>
                <w:numId w:val="5"/>
              </w:numPr>
            </w:pPr>
            <w:r>
              <w:rPr>
                <w:rFonts w:hint="eastAsia"/>
              </w:rPr>
              <w:t>對水和空氣污染極少</w:t>
            </w:r>
          </w:p>
          <w:p w:rsidR="00140C0C" w:rsidRDefault="00140C0C" w:rsidP="00140C0C">
            <w:pPr>
              <w:pStyle w:val="Standard"/>
              <w:numPr>
                <w:ilvl w:val="0"/>
                <w:numId w:val="5"/>
              </w:numPr>
            </w:pPr>
            <w:r>
              <w:rPr>
                <w:rFonts w:hint="eastAsia"/>
              </w:rPr>
              <w:t>使用效益極高，達</w:t>
            </w:r>
            <w:r>
              <w:rPr>
                <w:rFonts w:hint="eastAsia"/>
              </w:rPr>
              <w:t>90%</w:t>
            </w:r>
          </w:p>
          <w:p w:rsidR="00140C0C" w:rsidRDefault="00140C0C" w:rsidP="00140C0C">
            <w:pPr>
              <w:pStyle w:val="Standard"/>
              <w:numPr>
                <w:ilvl w:val="0"/>
                <w:numId w:val="5"/>
              </w:numPr>
            </w:pPr>
            <w:r>
              <w:rPr>
                <w:rFonts w:hint="eastAsia"/>
              </w:rPr>
              <w:t>用之不盡</w:t>
            </w:r>
          </w:p>
          <w:p w:rsidR="00140C0C" w:rsidRDefault="00140C0C" w:rsidP="00140C0C">
            <w:pPr>
              <w:pStyle w:val="Standard"/>
              <w:numPr>
                <w:ilvl w:val="0"/>
                <w:numId w:val="5"/>
              </w:numPr>
            </w:pPr>
            <w:r>
              <w:rPr>
                <w:rFonts w:hint="eastAsia"/>
              </w:rPr>
              <w:t>運作成本低</w:t>
            </w:r>
          </w:p>
          <w:p w:rsidR="00140C0C" w:rsidRDefault="00140C0C" w:rsidP="00140C0C">
            <w:pPr>
              <w:pStyle w:val="Standard"/>
              <w:numPr>
                <w:ilvl w:val="0"/>
                <w:numId w:val="5"/>
              </w:numPr>
            </w:pPr>
            <w:r>
              <w:rPr>
                <w:rFonts w:hint="eastAsia"/>
              </w:rPr>
              <w:t>蓄水庫可供釣魚及休閒化用</w:t>
            </w:r>
          </w:p>
          <w:p w:rsidR="00140C0C" w:rsidRDefault="00140C0C" w:rsidP="00140C0C">
            <w:pPr>
              <w:pStyle w:val="Standard"/>
              <w:numPr>
                <w:ilvl w:val="0"/>
                <w:numId w:val="5"/>
              </w:numPr>
            </w:pPr>
            <w:r>
              <w:rPr>
                <w:rFonts w:hint="eastAsia"/>
              </w:rPr>
              <w:t>提供農地終年的灌溉水</w:t>
            </w:r>
          </w:p>
        </w:tc>
        <w:tc>
          <w:tcPr>
            <w:tcW w:w="4678" w:type="dxa"/>
          </w:tcPr>
          <w:p w:rsidR="007328FD" w:rsidRDefault="00140C0C" w:rsidP="00140C0C">
            <w:pPr>
              <w:pStyle w:val="Standard"/>
              <w:numPr>
                <w:ilvl w:val="0"/>
                <w:numId w:val="5"/>
              </w:numPr>
            </w:pPr>
            <w:r>
              <w:rPr>
                <w:rFonts w:hint="eastAsia"/>
              </w:rPr>
              <w:t>蓄水庫淹沒有量農田</w:t>
            </w:r>
          </w:p>
          <w:p w:rsidR="00140C0C" w:rsidRDefault="00140C0C" w:rsidP="00140C0C">
            <w:pPr>
              <w:pStyle w:val="Standard"/>
              <w:numPr>
                <w:ilvl w:val="0"/>
                <w:numId w:val="5"/>
              </w:numPr>
            </w:pPr>
            <w:r>
              <w:rPr>
                <w:rFonts w:hint="eastAsia"/>
              </w:rPr>
              <w:t>需要高及穩定的流水量、落差大的水位及峽谷作興建水壩之用</w:t>
            </w:r>
          </w:p>
          <w:p w:rsidR="00140C0C" w:rsidRDefault="00140C0C" w:rsidP="00140C0C">
            <w:pPr>
              <w:pStyle w:val="Standard"/>
              <w:numPr>
                <w:ilvl w:val="0"/>
                <w:numId w:val="5"/>
              </w:numPr>
            </w:pPr>
            <w:r>
              <w:rPr>
                <w:rFonts w:hint="eastAsia"/>
              </w:rPr>
              <w:t>水電站建造時間長、建造及維修費高昂，而且半地居民必須遷居</w:t>
            </w:r>
          </w:p>
          <w:p w:rsidR="00140C0C" w:rsidRPr="00140C0C" w:rsidRDefault="00140C0C" w:rsidP="00140C0C">
            <w:pPr>
              <w:pStyle w:val="Standard"/>
              <w:numPr>
                <w:ilvl w:val="0"/>
                <w:numId w:val="5"/>
              </w:numPr>
            </w:pPr>
            <w:r>
              <w:rPr>
                <w:rFonts w:hint="eastAsia"/>
              </w:rPr>
              <w:t>水壩存在倒塌的危險</w:t>
            </w:r>
          </w:p>
        </w:tc>
      </w:tr>
      <w:tr w:rsidR="007328FD" w:rsidTr="00F33E3E">
        <w:tc>
          <w:tcPr>
            <w:tcW w:w="1276" w:type="dxa"/>
          </w:tcPr>
          <w:p w:rsidR="007328FD" w:rsidRDefault="00F33E3E" w:rsidP="00BF42FA">
            <w:pPr>
              <w:pStyle w:val="Standard"/>
              <w:jc w:val="center"/>
            </w:pPr>
            <w:r>
              <w:rPr>
                <w:rFonts w:hint="eastAsia"/>
              </w:rPr>
              <w:t>生物質能</w:t>
            </w:r>
          </w:p>
        </w:tc>
        <w:tc>
          <w:tcPr>
            <w:tcW w:w="4394" w:type="dxa"/>
          </w:tcPr>
          <w:p w:rsidR="007328FD" w:rsidRDefault="00140C0C" w:rsidP="00140C0C">
            <w:pPr>
              <w:pStyle w:val="Standard"/>
              <w:numPr>
                <w:ilvl w:val="0"/>
                <w:numId w:val="5"/>
              </w:numPr>
            </w:pPr>
            <w:r>
              <w:rPr>
                <w:rFonts w:hint="eastAsia"/>
              </w:rPr>
              <w:t>如處理得當，不會增加二氧化碳</w:t>
            </w:r>
          </w:p>
          <w:p w:rsidR="00140C0C" w:rsidRDefault="00140C0C" w:rsidP="00140C0C">
            <w:pPr>
              <w:pStyle w:val="Standard"/>
              <w:numPr>
                <w:ilvl w:val="0"/>
                <w:numId w:val="5"/>
              </w:numPr>
            </w:pPr>
            <w:r>
              <w:rPr>
                <w:rFonts w:hint="eastAsia"/>
              </w:rPr>
              <w:t>可減少農業及城市廢棄物及其佔用的土地</w:t>
            </w:r>
          </w:p>
          <w:p w:rsidR="00140C0C" w:rsidRDefault="00140C0C" w:rsidP="00140C0C">
            <w:pPr>
              <w:pStyle w:val="Standard"/>
              <w:numPr>
                <w:ilvl w:val="0"/>
                <w:numId w:val="5"/>
              </w:numPr>
            </w:pPr>
            <w:r>
              <w:rPr>
                <w:rFonts w:hint="eastAsia"/>
              </w:rPr>
              <w:t>供應量</w:t>
            </w:r>
          </w:p>
          <w:p w:rsidR="00140C0C" w:rsidRDefault="00140C0C" w:rsidP="00140C0C">
            <w:pPr>
              <w:pStyle w:val="Standard"/>
              <w:numPr>
                <w:ilvl w:val="0"/>
                <w:numId w:val="5"/>
              </w:numPr>
            </w:pPr>
            <w:r>
              <w:rPr>
                <w:rFonts w:hint="eastAsia"/>
              </w:rPr>
              <w:t>易於儲存</w:t>
            </w:r>
          </w:p>
        </w:tc>
        <w:tc>
          <w:tcPr>
            <w:tcW w:w="4678" w:type="dxa"/>
          </w:tcPr>
          <w:p w:rsidR="007328FD" w:rsidRDefault="00140C0C" w:rsidP="00140C0C">
            <w:pPr>
              <w:pStyle w:val="Standard"/>
              <w:numPr>
                <w:ilvl w:val="0"/>
                <w:numId w:val="5"/>
              </w:numPr>
            </w:pPr>
            <w:r>
              <w:rPr>
                <w:rFonts w:hint="eastAsia"/>
              </w:rPr>
              <w:t>處理不當便會增加二氧化碳排放</w:t>
            </w:r>
          </w:p>
          <w:p w:rsidR="00140C0C" w:rsidRDefault="00140C0C" w:rsidP="00140C0C">
            <w:pPr>
              <w:pStyle w:val="Standard"/>
              <w:numPr>
                <w:ilvl w:val="0"/>
                <w:numId w:val="5"/>
              </w:numPr>
            </w:pPr>
            <w:r>
              <w:rPr>
                <w:rFonts w:hint="eastAsia"/>
              </w:rPr>
              <w:t>減少糧食供應，造成糧食短缺</w:t>
            </w:r>
          </w:p>
          <w:p w:rsidR="00140C0C" w:rsidRDefault="00140C0C" w:rsidP="00140C0C">
            <w:pPr>
              <w:pStyle w:val="Standard"/>
              <w:numPr>
                <w:ilvl w:val="0"/>
                <w:numId w:val="5"/>
              </w:numPr>
            </w:pPr>
            <w:r>
              <w:rPr>
                <w:rFonts w:hint="eastAsia"/>
              </w:rPr>
              <w:t>燃料體積大而不易運輸</w:t>
            </w:r>
          </w:p>
        </w:tc>
      </w:tr>
      <w:tr w:rsidR="008A141B" w:rsidTr="00F33E3E">
        <w:tc>
          <w:tcPr>
            <w:tcW w:w="1276" w:type="dxa"/>
          </w:tcPr>
          <w:p w:rsidR="008A141B" w:rsidRDefault="008A141B" w:rsidP="00BF42FA">
            <w:pPr>
              <w:pStyle w:val="Standard"/>
              <w:jc w:val="center"/>
            </w:pPr>
            <w:r>
              <w:rPr>
                <w:rFonts w:hint="eastAsia"/>
              </w:rPr>
              <w:t>地熱能</w:t>
            </w:r>
          </w:p>
        </w:tc>
        <w:tc>
          <w:tcPr>
            <w:tcW w:w="4394" w:type="dxa"/>
          </w:tcPr>
          <w:p w:rsidR="008A141B" w:rsidRDefault="008A141B" w:rsidP="00140C0C">
            <w:pPr>
              <w:pStyle w:val="Standard"/>
              <w:numPr>
                <w:ilvl w:val="0"/>
                <w:numId w:val="5"/>
              </w:numPr>
            </w:pPr>
            <w:r>
              <w:rPr>
                <w:rFonts w:hint="eastAsia"/>
              </w:rPr>
              <w:t>二氧化碳排放量比化石燃料低</w:t>
            </w:r>
          </w:p>
          <w:p w:rsidR="008A141B" w:rsidRDefault="008A141B" w:rsidP="00140C0C">
            <w:pPr>
              <w:pStyle w:val="Standard"/>
              <w:numPr>
                <w:ilvl w:val="0"/>
                <w:numId w:val="5"/>
              </w:numPr>
            </w:pPr>
            <w:r>
              <w:rPr>
                <w:rFonts w:hint="eastAsia"/>
              </w:rPr>
              <w:t>在有利的熱點發電成本低</w:t>
            </w:r>
          </w:p>
          <w:p w:rsidR="008A141B" w:rsidRDefault="008A141B" w:rsidP="00140C0C">
            <w:pPr>
              <w:pStyle w:val="Standard"/>
              <w:numPr>
                <w:ilvl w:val="0"/>
                <w:numId w:val="5"/>
              </w:numPr>
            </w:pPr>
            <w:r>
              <w:rPr>
                <w:rFonts w:hint="eastAsia"/>
              </w:rPr>
              <w:t>土地利用低</w:t>
            </w:r>
          </w:p>
        </w:tc>
        <w:tc>
          <w:tcPr>
            <w:tcW w:w="4678" w:type="dxa"/>
          </w:tcPr>
          <w:p w:rsidR="008A141B" w:rsidRDefault="008A141B" w:rsidP="00140C0C">
            <w:pPr>
              <w:pStyle w:val="Standard"/>
              <w:numPr>
                <w:ilvl w:val="0"/>
                <w:numId w:val="5"/>
              </w:numPr>
            </w:pPr>
            <w:r>
              <w:rPr>
                <w:rFonts w:hint="eastAsia"/>
              </w:rPr>
              <w:t>製造嘈音及氣味</w:t>
            </w:r>
          </w:p>
          <w:p w:rsidR="008A141B" w:rsidRDefault="008A141B" w:rsidP="00140C0C">
            <w:pPr>
              <w:pStyle w:val="Standard"/>
              <w:numPr>
                <w:ilvl w:val="0"/>
                <w:numId w:val="5"/>
              </w:numPr>
            </w:pPr>
            <w:r>
              <w:rPr>
                <w:rFonts w:hint="eastAsia"/>
              </w:rPr>
              <w:t>有可能造成地面沉降</w:t>
            </w:r>
          </w:p>
          <w:p w:rsidR="008A141B" w:rsidRDefault="008A141B" w:rsidP="00140C0C">
            <w:pPr>
              <w:pStyle w:val="Standard"/>
              <w:numPr>
                <w:ilvl w:val="0"/>
                <w:numId w:val="5"/>
              </w:numPr>
            </w:pPr>
            <w:r>
              <w:rPr>
                <w:rFonts w:hint="eastAsia"/>
              </w:rPr>
              <w:t>探索地熱相當危險</w:t>
            </w:r>
          </w:p>
        </w:tc>
      </w:tr>
    </w:tbl>
    <w:p w:rsidR="007328FD" w:rsidRDefault="007328FD" w:rsidP="00E463C2">
      <w:pPr>
        <w:pStyle w:val="Standard"/>
      </w:pPr>
    </w:p>
    <w:p w:rsidR="00E463C2" w:rsidRDefault="00E463C2" w:rsidP="00E463C2">
      <w:pPr>
        <w:pStyle w:val="Standard"/>
        <w:numPr>
          <w:ilvl w:val="0"/>
          <w:numId w:val="5"/>
        </w:numPr>
      </w:pPr>
      <w:r>
        <w:rPr>
          <w:rFonts w:hint="eastAsia"/>
        </w:rPr>
        <w:t>全球暖化原因：</w:t>
      </w:r>
    </w:p>
    <w:tbl>
      <w:tblPr>
        <w:tblStyle w:val="a9"/>
        <w:tblW w:w="0" w:type="auto"/>
        <w:tblLook w:val="04A0" w:firstRow="1" w:lastRow="0" w:firstColumn="1" w:lastColumn="0" w:noHBand="0" w:noVBand="1"/>
      </w:tblPr>
      <w:tblGrid>
        <w:gridCol w:w="1951"/>
        <w:gridCol w:w="1701"/>
        <w:gridCol w:w="2835"/>
      </w:tblGrid>
      <w:tr w:rsidR="00E463C2" w:rsidRPr="00E463C2" w:rsidTr="00426ABA">
        <w:tc>
          <w:tcPr>
            <w:tcW w:w="6487" w:type="dxa"/>
            <w:gridSpan w:val="3"/>
          </w:tcPr>
          <w:p w:rsidR="00E463C2" w:rsidRPr="00E463C2" w:rsidRDefault="00E463C2" w:rsidP="00E463C2">
            <w:pPr>
              <w:pStyle w:val="Standard"/>
              <w:jc w:val="center"/>
              <w:rPr>
                <w:b/>
              </w:rPr>
            </w:pPr>
            <w:r w:rsidRPr="00E463C2">
              <w:rPr>
                <w:rFonts w:hint="eastAsia"/>
                <w:b/>
              </w:rPr>
              <w:t>溫室氣體</w:t>
            </w:r>
          </w:p>
        </w:tc>
      </w:tr>
      <w:tr w:rsidR="00E463C2" w:rsidRPr="00E463C2" w:rsidTr="00426ABA">
        <w:tc>
          <w:tcPr>
            <w:tcW w:w="1951" w:type="dxa"/>
          </w:tcPr>
          <w:p w:rsidR="00E463C2" w:rsidRPr="00E463C2" w:rsidRDefault="00E463C2" w:rsidP="00E463C2">
            <w:pPr>
              <w:pStyle w:val="Standard"/>
              <w:jc w:val="center"/>
            </w:pPr>
            <w:r w:rsidRPr="00E463C2">
              <w:rPr>
                <w:rFonts w:hint="eastAsia"/>
              </w:rPr>
              <w:t>二氧化碳</w:t>
            </w:r>
          </w:p>
        </w:tc>
        <w:tc>
          <w:tcPr>
            <w:tcW w:w="1701" w:type="dxa"/>
          </w:tcPr>
          <w:p w:rsidR="00E463C2" w:rsidRPr="00E463C2" w:rsidRDefault="00E463C2" w:rsidP="00E463C2">
            <w:pPr>
              <w:pStyle w:val="Standard"/>
              <w:jc w:val="center"/>
            </w:pPr>
            <w:r w:rsidRPr="00E463C2">
              <w:rPr>
                <w:rFonts w:hint="eastAsia"/>
              </w:rPr>
              <w:t>甲烷</w:t>
            </w:r>
          </w:p>
        </w:tc>
        <w:tc>
          <w:tcPr>
            <w:tcW w:w="2835" w:type="dxa"/>
          </w:tcPr>
          <w:p w:rsidR="00E463C2" w:rsidRPr="00E463C2" w:rsidRDefault="00E463C2" w:rsidP="00E463C2">
            <w:pPr>
              <w:pStyle w:val="Standard"/>
              <w:jc w:val="center"/>
            </w:pPr>
            <w:r w:rsidRPr="00E463C2">
              <w:rPr>
                <w:rFonts w:hint="eastAsia"/>
              </w:rPr>
              <w:t>氯氟碳化合物</w:t>
            </w:r>
            <w:r w:rsidR="00426ABA">
              <w:rPr>
                <w:rFonts w:hint="eastAsia"/>
              </w:rPr>
              <w:t xml:space="preserve"> (CFCs)</w:t>
            </w:r>
          </w:p>
        </w:tc>
      </w:tr>
    </w:tbl>
    <w:p w:rsidR="00E463C2" w:rsidRDefault="00E463C2" w:rsidP="00E463C2">
      <w:pPr>
        <w:pStyle w:val="Standard"/>
      </w:pPr>
    </w:p>
    <w:p w:rsidR="00781E65" w:rsidRDefault="00781E65" w:rsidP="00781E65">
      <w:pPr>
        <w:pStyle w:val="Standard"/>
        <w:numPr>
          <w:ilvl w:val="0"/>
          <w:numId w:val="5"/>
        </w:numPr>
      </w:pPr>
      <w:r>
        <w:rPr>
          <w:rFonts w:hint="eastAsia"/>
        </w:rPr>
        <w:t>全球暖化的影響：</w:t>
      </w:r>
    </w:p>
    <w:tbl>
      <w:tblPr>
        <w:tblStyle w:val="a9"/>
        <w:tblW w:w="0" w:type="auto"/>
        <w:tblInd w:w="108" w:type="dxa"/>
        <w:tblLook w:val="04A0" w:firstRow="1" w:lastRow="0" w:firstColumn="1" w:lastColumn="0" w:noHBand="0" w:noVBand="1"/>
      </w:tblPr>
      <w:tblGrid>
        <w:gridCol w:w="1985"/>
        <w:gridCol w:w="8311"/>
      </w:tblGrid>
      <w:tr w:rsidR="00781E65" w:rsidTr="00781E65">
        <w:tc>
          <w:tcPr>
            <w:tcW w:w="1985" w:type="dxa"/>
          </w:tcPr>
          <w:p w:rsidR="00781E65" w:rsidRDefault="00781E65" w:rsidP="00781E65">
            <w:pPr>
              <w:pStyle w:val="Standard"/>
              <w:jc w:val="center"/>
            </w:pPr>
            <w:r>
              <w:rPr>
                <w:rFonts w:hint="eastAsia"/>
              </w:rPr>
              <w:t>冰川融化</w:t>
            </w:r>
          </w:p>
        </w:tc>
        <w:tc>
          <w:tcPr>
            <w:tcW w:w="8311" w:type="dxa"/>
          </w:tcPr>
          <w:p w:rsidR="00781E65" w:rsidRDefault="00781E65" w:rsidP="00781E65">
            <w:pPr>
              <w:pStyle w:val="Standard"/>
            </w:pPr>
            <w:r>
              <w:rPr>
                <w:rFonts w:hint="eastAsia"/>
              </w:rPr>
              <w:t>全球暖化使極地冰帽熔化，令海干面上升，淹沒沿海城市。加上冰川有反射太陽熱量的作用，使吸收太陽熱量增加，加速全球暖化。</w:t>
            </w:r>
          </w:p>
        </w:tc>
      </w:tr>
      <w:tr w:rsidR="00781E65" w:rsidTr="00781E65">
        <w:tc>
          <w:tcPr>
            <w:tcW w:w="1985" w:type="dxa"/>
          </w:tcPr>
          <w:p w:rsidR="00781E65" w:rsidRDefault="00781E65" w:rsidP="00781E65">
            <w:pPr>
              <w:pStyle w:val="Standard"/>
              <w:jc w:val="center"/>
            </w:pPr>
            <w:r>
              <w:rPr>
                <w:rFonts w:hint="eastAsia"/>
              </w:rPr>
              <w:t>極端氣候</w:t>
            </w:r>
          </w:p>
        </w:tc>
        <w:tc>
          <w:tcPr>
            <w:tcW w:w="8311" w:type="dxa"/>
          </w:tcPr>
          <w:p w:rsidR="00781E65" w:rsidRPr="00781E65" w:rsidRDefault="00781E65" w:rsidP="00781E65">
            <w:pPr>
              <w:pStyle w:val="Standard"/>
            </w:pPr>
            <w:r>
              <w:rPr>
                <w:rFonts w:hint="eastAsia"/>
              </w:rPr>
              <w:t>全球暖化使全球氣候結構產生變化，誘發更極端的氣象，如：颶風、海嘯等</w:t>
            </w:r>
            <w:r w:rsidR="00150B14">
              <w:rPr>
                <w:rFonts w:hint="eastAsia"/>
              </w:rPr>
              <w:t>，不少居民由於海砰面上升而需遷居到其他地方居住，成為「氣候難民」</w:t>
            </w:r>
            <w:r>
              <w:rPr>
                <w:rFonts w:hint="eastAsia"/>
              </w:rPr>
              <w:t>。</w:t>
            </w:r>
          </w:p>
        </w:tc>
      </w:tr>
      <w:tr w:rsidR="00781E65" w:rsidTr="00781E65">
        <w:tc>
          <w:tcPr>
            <w:tcW w:w="1985" w:type="dxa"/>
          </w:tcPr>
          <w:p w:rsidR="00781E65" w:rsidRDefault="00781E65" w:rsidP="00781E65">
            <w:pPr>
              <w:pStyle w:val="Standard"/>
              <w:jc w:val="center"/>
            </w:pPr>
            <w:r>
              <w:rPr>
                <w:rFonts w:hint="eastAsia"/>
              </w:rPr>
              <w:t>減少生物多樣性</w:t>
            </w:r>
          </w:p>
        </w:tc>
        <w:tc>
          <w:tcPr>
            <w:tcW w:w="8311" w:type="dxa"/>
          </w:tcPr>
          <w:p w:rsidR="00781E65" w:rsidRDefault="00781E65" w:rsidP="00781E65">
            <w:pPr>
              <w:pStyle w:val="Standard"/>
            </w:pPr>
            <w:r>
              <w:rPr>
                <w:rFonts w:hint="eastAsia"/>
              </w:rPr>
              <w:t>由於氣候產生變化，一些動植物不能適應而絕種。而溫度上升更會使珊瑚白化死亡，干擾海洋生態系統。</w:t>
            </w:r>
          </w:p>
        </w:tc>
      </w:tr>
      <w:tr w:rsidR="00781E65" w:rsidTr="00781E65">
        <w:tc>
          <w:tcPr>
            <w:tcW w:w="1985" w:type="dxa"/>
          </w:tcPr>
          <w:p w:rsidR="00781E65" w:rsidRDefault="00781E65" w:rsidP="00781E65">
            <w:pPr>
              <w:pStyle w:val="Standard"/>
              <w:jc w:val="center"/>
            </w:pPr>
            <w:r>
              <w:rPr>
                <w:rFonts w:hint="eastAsia"/>
              </w:rPr>
              <w:t>病菌滋生</w:t>
            </w:r>
          </w:p>
        </w:tc>
        <w:tc>
          <w:tcPr>
            <w:tcW w:w="8311" w:type="dxa"/>
          </w:tcPr>
          <w:p w:rsidR="00781E65" w:rsidRPr="00781E65" w:rsidRDefault="00781E65" w:rsidP="00781E65">
            <w:pPr>
              <w:pStyle w:val="Standard"/>
            </w:pPr>
            <w:r>
              <w:rPr>
                <w:rFonts w:hint="eastAsia"/>
              </w:rPr>
              <w:t>氣溫上升有利老鼠、蚊子、蒼蠅等疾病帶菌者滋生，</w:t>
            </w:r>
            <w:r w:rsidR="00150B14">
              <w:rPr>
                <w:rFonts w:hint="eastAsia"/>
              </w:rPr>
              <w:t>使瘧疾、登革熱及霍亂等疾病擴散，危害人類健康。</w:t>
            </w:r>
          </w:p>
        </w:tc>
      </w:tr>
    </w:tbl>
    <w:p w:rsidR="00781E65" w:rsidRDefault="00781E65" w:rsidP="00781E65">
      <w:pPr>
        <w:pStyle w:val="Standard"/>
      </w:pPr>
    </w:p>
    <w:p w:rsidR="00E463C2" w:rsidRDefault="00547A6B" w:rsidP="00E463C2">
      <w:pPr>
        <w:pStyle w:val="Standard"/>
        <w:numPr>
          <w:ilvl w:val="0"/>
          <w:numId w:val="9"/>
        </w:numPr>
      </w:pPr>
      <w:r>
        <w:rPr>
          <w:rFonts w:hint="eastAsia"/>
        </w:rPr>
        <w:t>酸雨</w:t>
      </w:r>
      <w:r>
        <w:rPr>
          <w:rFonts w:hint="eastAsia"/>
        </w:rPr>
        <w:t xml:space="preserve"> (</w:t>
      </w:r>
      <w:r>
        <w:rPr>
          <w:rFonts w:hint="eastAsia"/>
        </w:rPr>
        <w:t>酸鹼值</w:t>
      </w:r>
      <w:r>
        <w:rPr>
          <w:rFonts w:hint="eastAsia"/>
        </w:rPr>
        <w:t xml:space="preserve"> &lt; 5.6) </w:t>
      </w:r>
      <w:r>
        <w:rPr>
          <w:rFonts w:hint="eastAsia"/>
        </w:rPr>
        <w:t>原因：</w:t>
      </w:r>
    </w:p>
    <w:tbl>
      <w:tblPr>
        <w:tblStyle w:val="a9"/>
        <w:tblW w:w="0" w:type="auto"/>
        <w:tblInd w:w="675" w:type="dxa"/>
        <w:tblLook w:val="04A0" w:firstRow="1" w:lastRow="0" w:firstColumn="1" w:lastColumn="0" w:noHBand="0" w:noVBand="1"/>
      </w:tblPr>
      <w:tblGrid>
        <w:gridCol w:w="3119"/>
      </w:tblGrid>
      <w:tr w:rsidR="00547A6B" w:rsidTr="00426ABA">
        <w:tc>
          <w:tcPr>
            <w:tcW w:w="3119" w:type="dxa"/>
          </w:tcPr>
          <w:p w:rsidR="00547A6B" w:rsidRDefault="00547A6B" w:rsidP="00547A6B">
            <w:pPr>
              <w:pStyle w:val="Standard"/>
            </w:pPr>
            <w:r>
              <w:rPr>
                <w:rFonts w:hint="eastAsia"/>
              </w:rPr>
              <w:t>二氧化硫</w:t>
            </w:r>
            <w:r>
              <w:rPr>
                <w:rFonts w:hint="eastAsia"/>
              </w:rPr>
              <w:t xml:space="preserve"> + </w:t>
            </w:r>
            <w:r>
              <w:rPr>
                <w:rFonts w:hint="eastAsia"/>
              </w:rPr>
              <w:t>水</w:t>
            </w:r>
            <w:r>
              <w:rPr>
                <w:rFonts w:hint="eastAsia"/>
              </w:rPr>
              <w:t xml:space="preserve"> = </w:t>
            </w:r>
            <w:r>
              <w:rPr>
                <w:rFonts w:hint="eastAsia"/>
              </w:rPr>
              <w:t>碳酸</w:t>
            </w:r>
          </w:p>
        </w:tc>
      </w:tr>
    </w:tbl>
    <w:p w:rsidR="00547A6B" w:rsidRDefault="00547A6B" w:rsidP="00547A6B">
      <w:pPr>
        <w:pStyle w:val="Standard"/>
      </w:pPr>
    </w:p>
    <w:p w:rsidR="00547A6B" w:rsidRDefault="00547A6B" w:rsidP="00547A6B">
      <w:pPr>
        <w:pStyle w:val="Standard"/>
        <w:numPr>
          <w:ilvl w:val="0"/>
          <w:numId w:val="9"/>
        </w:numPr>
      </w:pPr>
      <w:r>
        <w:rPr>
          <w:rFonts w:hint="eastAsia"/>
        </w:rPr>
        <w:t>酸雨的影響：</w:t>
      </w:r>
    </w:p>
    <w:tbl>
      <w:tblPr>
        <w:tblStyle w:val="a9"/>
        <w:tblW w:w="0" w:type="auto"/>
        <w:tblInd w:w="108" w:type="dxa"/>
        <w:tblLook w:val="04A0" w:firstRow="1" w:lastRow="0" w:firstColumn="1" w:lastColumn="0" w:noHBand="0" w:noVBand="1"/>
      </w:tblPr>
      <w:tblGrid>
        <w:gridCol w:w="1985"/>
        <w:gridCol w:w="8221"/>
      </w:tblGrid>
      <w:tr w:rsidR="00547A6B" w:rsidTr="00547A6B">
        <w:tc>
          <w:tcPr>
            <w:tcW w:w="1985" w:type="dxa"/>
          </w:tcPr>
          <w:p w:rsidR="00547A6B" w:rsidRDefault="00547A6B" w:rsidP="00547A6B">
            <w:pPr>
              <w:pStyle w:val="Standard"/>
              <w:jc w:val="center"/>
            </w:pPr>
            <w:r>
              <w:rPr>
                <w:rFonts w:hint="eastAsia"/>
              </w:rPr>
              <w:t>樹林生態</w:t>
            </w:r>
          </w:p>
        </w:tc>
        <w:tc>
          <w:tcPr>
            <w:tcW w:w="8221" w:type="dxa"/>
          </w:tcPr>
          <w:p w:rsidR="00547A6B" w:rsidRDefault="00547A6B" w:rsidP="00547A6B">
            <w:pPr>
              <w:pStyle w:val="Standard"/>
            </w:pPr>
            <w:r>
              <w:rPr>
                <w:rFonts w:hint="eastAsia"/>
              </w:rPr>
              <w:t>酸雨落入泥土中會使泥土變酸，</w:t>
            </w:r>
            <w:r w:rsidR="00617FD1">
              <w:rPr>
                <w:rFonts w:hint="eastAsia"/>
              </w:rPr>
              <w:t>會妨礙生物氐長而死亡，或是溶解泥土的礦物質，使養份流失</w:t>
            </w:r>
            <w:r w:rsidR="00803C0D">
              <w:rPr>
                <w:rFonts w:hint="eastAsia"/>
              </w:rPr>
              <w:t>。</w:t>
            </w:r>
          </w:p>
        </w:tc>
      </w:tr>
      <w:tr w:rsidR="00547A6B" w:rsidTr="00547A6B">
        <w:tc>
          <w:tcPr>
            <w:tcW w:w="1985" w:type="dxa"/>
          </w:tcPr>
          <w:p w:rsidR="00547A6B" w:rsidRDefault="00547A6B" w:rsidP="00547A6B">
            <w:pPr>
              <w:pStyle w:val="Standard"/>
              <w:jc w:val="center"/>
            </w:pPr>
            <w:r>
              <w:rPr>
                <w:rFonts w:hint="eastAsia"/>
              </w:rPr>
              <w:t>河流、湖泊生態</w:t>
            </w:r>
          </w:p>
        </w:tc>
        <w:tc>
          <w:tcPr>
            <w:tcW w:w="8221" w:type="dxa"/>
          </w:tcPr>
          <w:p w:rsidR="00547A6B" w:rsidRDefault="00617FD1" w:rsidP="00547A6B">
            <w:pPr>
              <w:pStyle w:val="Standard"/>
            </w:pPr>
            <w:r>
              <w:rPr>
                <w:rFonts w:hint="eastAsia"/>
              </w:rPr>
              <w:t>酸雨使水的酸性增加，殺害水生動植物，</w:t>
            </w:r>
            <w:r w:rsidR="00803C0D">
              <w:rPr>
                <w:rFonts w:hint="eastAsia"/>
              </w:rPr>
              <w:t>加上酸雨能溶解河流邊石頭的重金屬等有毒物質，毒害河中動植物。</w:t>
            </w:r>
          </w:p>
        </w:tc>
      </w:tr>
      <w:tr w:rsidR="00547A6B" w:rsidTr="00547A6B">
        <w:tc>
          <w:tcPr>
            <w:tcW w:w="1985" w:type="dxa"/>
          </w:tcPr>
          <w:p w:rsidR="00547A6B" w:rsidRDefault="00547A6B" w:rsidP="00547A6B">
            <w:pPr>
              <w:pStyle w:val="Standard"/>
              <w:jc w:val="center"/>
            </w:pPr>
            <w:r>
              <w:rPr>
                <w:rFonts w:hint="eastAsia"/>
              </w:rPr>
              <w:t>建築物侵蝕</w:t>
            </w:r>
          </w:p>
        </w:tc>
        <w:tc>
          <w:tcPr>
            <w:tcW w:w="8221" w:type="dxa"/>
          </w:tcPr>
          <w:p w:rsidR="00803C0D" w:rsidRPr="00803C0D" w:rsidRDefault="00803C0D" w:rsidP="00547A6B">
            <w:pPr>
              <w:pStyle w:val="Standard"/>
            </w:pPr>
            <w:r>
              <w:rPr>
                <w:rFonts w:hint="eastAsia"/>
              </w:rPr>
              <w:t>酸雨腐蝕金屬及石造物件，損害建築物，使文物面目全非，價值不再。</w:t>
            </w:r>
          </w:p>
        </w:tc>
      </w:tr>
      <w:tr w:rsidR="005C1009" w:rsidTr="00547A6B">
        <w:tc>
          <w:tcPr>
            <w:tcW w:w="1985" w:type="dxa"/>
          </w:tcPr>
          <w:p w:rsidR="005C1009" w:rsidRDefault="005C1009" w:rsidP="00547A6B">
            <w:pPr>
              <w:pStyle w:val="Standard"/>
              <w:jc w:val="center"/>
            </w:pPr>
            <w:r>
              <w:rPr>
                <w:rFonts w:hint="eastAsia"/>
              </w:rPr>
              <w:t>影響人體健康</w:t>
            </w:r>
          </w:p>
        </w:tc>
        <w:tc>
          <w:tcPr>
            <w:tcW w:w="8221" w:type="dxa"/>
          </w:tcPr>
          <w:p w:rsidR="005C1009" w:rsidRDefault="00426ABA" w:rsidP="00547A6B">
            <w:pPr>
              <w:pStyle w:val="Standard"/>
            </w:pPr>
            <w:r>
              <w:rPr>
                <w:rFonts w:hint="eastAsia"/>
              </w:rPr>
              <w:t>酸雨溶解水中有毒金屬，被水果、蔬菜、動物吸收，人類吃下有機會造成嚴重影響，如：</w:t>
            </w:r>
            <w:r w:rsidR="00B011E6">
              <w:rPr>
                <w:rFonts w:hint="eastAsia"/>
              </w:rPr>
              <w:t>累積在動物器官和組織中的汞與腦損傷和神經混亂有關聯。</w:t>
            </w:r>
          </w:p>
        </w:tc>
      </w:tr>
    </w:tbl>
    <w:p w:rsidR="007328FD" w:rsidRDefault="007328FD" w:rsidP="00B011E6">
      <w:pPr>
        <w:pStyle w:val="Standard"/>
      </w:pPr>
    </w:p>
    <w:p w:rsidR="00B011E6" w:rsidRDefault="00B011E6" w:rsidP="00B011E6">
      <w:pPr>
        <w:pStyle w:val="Standard"/>
        <w:numPr>
          <w:ilvl w:val="0"/>
          <w:numId w:val="9"/>
        </w:numPr>
      </w:pPr>
      <w:r>
        <w:rPr>
          <w:rFonts w:hint="eastAsia"/>
        </w:rPr>
        <w:t>臭氧層破壞的原因：</w:t>
      </w:r>
    </w:p>
    <w:tbl>
      <w:tblPr>
        <w:tblStyle w:val="a9"/>
        <w:tblW w:w="0" w:type="auto"/>
        <w:tblInd w:w="480" w:type="dxa"/>
        <w:tblLook w:val="04A0" w:firstRow="1" w:lastRow="0" w:firstColumn="1" w:lastColumn="0" w:noHBand="0" w:noVBand="1"/>
      </w:tblPr>
      <w:tblGrid>
        <w:gridCol w:w="9834"/>
      </w:tblGrid>
      <w:tr w:rsidR="00B011E6" w:rsidTr="00B011E6">
        <w:tc>
          <w:tcPr>
            <w:tcW w:w="9834" w:type="dxa"/>
          </w:tcPr>
          <w:p w:rsidR="00B011E6" w:rsidRDefault="00B011E6" w:rsidP="00B011E6">
            <w:pPr>
              <w:pStyle w:val="Standard"/>
            </w:pPr>
            <w:r w:rsidRPr="00E463C2">
              <w:rPr>
                <w:rFonts w:hint="eastAsia"/>
              </w:rPr>
              <w:t>氯氟碳化合物</w:t>
            </w:r>
            <w:r>
              <w:rPr>
                <w:rFonts w:hint="eastAsia"/>
              </w:rPr>
              <w:t xml:space="preserve"> (CFCs)</w:t>
            </w:r>
            <w:r>
              <w:rPr>
                <w:rFonts w:hint="eastAsia"/>
              </w:rPr>
              <w:t>。臭氧是大氣中唯一能吸收大量紫外輻射的氣體，其主要被用作：冷氣機和電冰箱的冷卻劑</w:t>
            </w:r>
            <w:r>
              <w:rPr>
                <w:rFonts w:hint="eastAsia"/>
              </w:rPr>
              <w:t xml:space="preserve"> (</w:t>
            </w:r>
            <w:r>
              <w:rPr>
                <w:rFonts w:hint="eastAsia"/>
              </w:rPr>
              <w:t>雪種</w:t>
            </w:r>
            <w:r>
              <w:rPr>
                <w:rFonts w:hint="eastAsia"/>
              </w:rPr>
              <w:t>)</w:t>
            </w:r>
            <w:r>
              <w:rPr>
                <w:rFonts w:hint="eastAsia"/>
              </w:rPr>
              <w:t>、嘖劑罐中的推動劑、</w:t>
            </w:r>
            <w:r w:rsidR="0064608C">
              <w:rPr>
                <w:rFonts w:hint="eastAsia"/>
              </w:rPr>
              <w:t>電子零件的清潔劑、汽車的隔熱材料、發泡膠等</w:t>
            </w:r>
          </w:p>
        </w:tc>
      </w:tr>
    </w:tbl>
    <w:p w:rsidR="00B011E6" w:rsidRDefault="00B011E6" w:rsidP="00B011E6">
      <w:pPr>
        <w:pStyle w:val="Standard"/>
        <w:ind w:left="480"/>
      </w:pPr>
    </w:p>
    <w:p w:rsidR="00B011E6" w:rsidRDefault="00B011E6" w:rsidP="00B011E6">
      <w:pPr>
        <w:pStyle w:val="Standard"/>
        <w:numPr>
          <w:ilvl w:val="0"/>
          <w:numId w:val="9"/>
        </w:numPr>
      </w:pPr>
      <w:r>
        <w:rPr>
          <w:rFonts w:hint="eastAsia"/>
        </w:rPr>
        <w:t>臭氧層破壞的影響：</w:t>
      </w:r>
    </w:p>
    <w:tbl>
      <w:tblPr>
        <w:tblStyle w:val="a9"/>
        <w:tblW w:w="0" w:type="auto"/>
        <w:tblInd w:w="108" w:type="dxa"/>
        <w:tblLook w:val="04A0" w:firstRow="1" w:lastRow="0" w:firstColumn="1" w:lastColumn="0" w:noHBand="0" w:noVBand="1"/>
      </w:tblPr>
      <w:tblGrid>
        <w:gridCol w:w="1985"/>
        <w:gridCol w:w="8221"/>
      </w:tblGrid>
      <w:tr w:rsidR="0064608C" w:rsidTr="0064608C">
        <w:tc>
          <w:tcPr>
            <w:tcW w:w="1985" w:type="dxa"/>
          </w:tcPr>
          <w:p w:rsidR="0064608C" w:rsidRDefault="0064608C" w:rsidP="0064608C">
            <w:pPr>
              <w:pStyle w:val="Standard"/>
              <w:jc w:val="center"/>
            </w:pPr>
            <w:r>
              <w:rPr>
                <w:rFonts w:hint="eastAsia"/>
              </w:rPr>
              <w:t>影響健康</w:t>
            </w:r>
          </w:p>
        </w:tc>
        <w:tc>
          <w:tcPr>
            <w:tcW w:w="8221" w:type="dxa"/>
          </w:tcPr>
          <w:p w:rsidR="0064608C" w:rsidRDefault="0064608C" w:rsidP="00B011E6">
            <w:pPr>
              <w:pStyle w:val="Standard"/>
            </w:pPr>
            <w:r>
              <w:rPr>
                <w:rFonts w:hint="eastAsia"/>
              </w:rPr>
              <w:t>紫外線對人類的皮膚帶來嚴重的影響，患上皮膚癌的機會大大增加，此外，也會使人加速衰老，破壞免疫系統，也增加人類患上白內障的機會。</w:t>
            </w:r>
          </w:p>
        </w:tc>
      </w:tr>
      <w:tr w:rsidR="0064608C" w:rsidRPr="0064608C" w:rsidTr="0064608C">
        <w:tc>
          <w:tcPr>
            <w:tcW w:w="1985" w:type="dxa"/>
          </w:tcPr>
          <w:p w:rsidR="0064608C" w:rsidRDefault="0064608C" w:rsidP="0064608C">
            <w:pPr>
              <w:pStyle w:val="Standard"/>
              <w:jc w:val="center"/>
            </w:pPr>
            <w:r>
              <w:rPr>
                <w:rFonts w:hint="eastAsia"/>
              </w:rPr>
              <w:t>破壞低級生物</w:t>
            </w:r>
          </w:p>
        </w:tc>
        <w:tc>
          <w:tcPr>
            <w:tcW w:w="8221" w:type="dxa"/>
          </w:tcPr>
          <w:p w:rsidR="0064608C" w:rsidRPr="0064608C" w:rsidRDefault="0064608C" w:rsidP="00B011E6">
            <w:pPr>
              <w:pStyle w:val="Standard"/>
            </w:pPr>
            <w:r>
              <w:rPr>
                <w:rFonts w:hint="eastAsia"/>
              </w:rPr>
              <w:t>微生物對紫外線最為敏感，不少低級生物會被紫外線殺死，使食物鏈受到破壞。</w:t>
            </w:r>
          </w:p>
        </w:tc>
      </w:tr>
      <w:tr w:rsidR="0064608C" w:rsidRPr="0064608C" w:rsidTr="0064608C">
        <w:tc>
          <w:tcPr>
            <w:tcW w:w="1985" w:type="dxa"/>
          </w:tcPr>
          <w:p w:rsidR="0064608C" w:rsidRDefault="0064608C" w:rsidP="0064608C">
            <w:pPr>
              <w:pStyle w:val="Standard"/>
              <w:jc w:val="center"/>
            </w:pPr>
            <w:r>
              <w:rPr>
                <w:rFonts w:hint="eastAsia"/>
              </w:rPr>
              <w:t>加速溫室效應</w:t>
            </w:r>
          </w:p>
        </w:tc>
        <w:tc>
          <w:tcPr>
            <w:tcW w:w="8221" w:type="dxa"/>
          </w:tcPr>
          <w:p w:rsidR="0064608C" w:rsidRPr="0064608C" w:rsidRDefault="0064608C" w:rsidP="00B011E6">
            <w:pPr>
              <w:pStyle w:val="Standard"/>
              <w:rPr>
                <w:b/>
              </w:rPr>
            </w:pPr>
            <w:r>
              <w:rPr>
                <w:rFonts w:hint="eastAsia"/>
              </w:rPr>
              <w:t>由於臭氧層變薄，極地吸引熱力多了，冰川融化速度加快，且冰川亦未能反射過多的熱能，使地球保存多了熱力，加速溫室效應。</w:t>
            </w:r>
          </w:p>
        </w:tc>
      </w:tr>
    </w:tbl>
    <w:p w:rsidR="00B011E6" w:rsidRDefault="00B011E6" w:rsidP="00B011E6">
      <w:pPr>
        <w:pStyle w:val="Standard"/>
      </w:pPr>
    </w:p>
    <w:p w:rsidR="00B011E6" w:rsidRDefault="008A141B" w:rsidP="008A141B">
      <w:pPr>
        <w:pStyle w:val="Standard"/>
        <w:numPr>
          <w:ilvl w:val="0"/>
          <w:numId w:val="9"/>
        </w:numPr>
      </w:pPr>
      <w:r>
        <w:rPr>
          <w:rFonts w:hint="eastAsia"/>
        </w:rPr>
        <w:t>國際對環境的合作事件：</w:t>
      </w:r>
    </w:p>
    <w:tbl>
      <w:tblPr>
        <w:tblStyle w:val="a9"/>
        <w:tblW w:w="0" w:type="auto"/>
        <w:tblLook w:val="04A0" w:firstRow="1" w:lastRow="0" w:firstColumn="1" w:lastColumn="0" w:noHBand="0" w:noVBand="1"/>
      </w:tblPr>
      <w:tblGrid>
        <w:gridCol w:w="3085"/>
        <w:gridCol w:w="7319"/>
      </w:tblGrid>
      <w:tr w:rsidR="00142F1D" w:rsidTr="00142F1D">
        <w:tc>
          <w:tcPr>
            <w:tcW w:w="3085" w:type="dxa"/>
          </w:tcPr>
          <w:p w:rsidR="00142F1D" w:rsidRDefault="00142F1D" w:rsidP="00142F1D">
            <w:pPr>
              <w:pStyle w:val="Standard"/>
              <w:jc w:val="center"/>
            </w:pPr>
            <w:r>
              <w:rPr>
                <w:rFonts w:hint="eastAsia"/>
              </w:rPr>
              <w:t>二氧化碳的減排合作</w:t>
            </w:r>
          </w:p>
        </w:tc>
        <w:tc>
          <w:tcPr>
            <w:tcW w:w="7319" w:type="dxa"/>
          </w:tcPr>
          <w:p w:rsidR="00142F1D" w:rsidRDefault="00142F1D" w:rsidP="008A141B">
            <w:pPr>
              <w:pStyle w:val="Standard"/>
            </w:pPr>
            <w:r>
              <w:rPr>
                <w:rFonts w:hint="eastAsia"/>
              </w:rPr>
              <w:t>日期：</w:t>
            </w:r>
            <w:r>
              <w:rPr>
                <w:rFonts w:hint="eastAsia"/>
              </w:rPr>
              <w:t>1980</w:t>
            </w:r>
            <w:r>
              <w:rPr>
                <w:rFonts w:hint="eastAsia"/>
              </w:rPr>
              <w:t>年代</w:t>
            </w:r>
          </w:p>
          <w:p w:rsidR="00142F1D" w:rsidRDefault="00142F1D" w:rsidP="008A141B">
            <w:pPr>
              <w:pStyle w:val="Standard"/>
            </w:pPr>
            <w:r>
              <w:rPr>
                <w:rFonts w:hint="eastAsia"/>
              </w:rPr>
              <w:t>內容：歐洲多國、美國及蘇聯同意大幅減少二氧化硫排放，藉以控制「酸雨」，成效顯著，二氧化硫排放量減少了</w:t>
            </w:r>
            <w:r>
              <w:rPr>
                <w:rFonts w:hint="eastAsia"/>
              </w:rPr>
              <w:t>50%</w:t>
            </w:r>
            <w:r>
              <w:rPr>
                <w:rFonts w:hint="eastAsia"/>
              </w:rPr>
              <w:t>。</w:t>
            </w:r>
          </w:p>
        </w:tc>
      </w:tr>
      <w:tr w:rsidR="00142F1D" w:rsidTr="00142F1D">
        <w:tc>
          <w:tcPr>
            <w:tcW w:w="3085" w:type="dxa"/>
          </w:tcPr>
          <w:p w:rsidR="00142F1D" w:rsidRDefault="00142F1D" w:rsidP="00142F1D">
            <w:pPr>
              <w:pStyle w:val="Standard"/>
              <w:jc w:val="center"/>
            </w:pPr>
            <w:r>
              <w:rPr>
                <w:rFonts w:hint="eastAsia"/>
              </w:rPr>
              <w:t>《保護臭氧層維也納公約》</w:t>
            </w:r>
          </w:p>
        </w:tc>
        <w:tc>
          <w:tcPr>
            <w:tcW w:w="7319" w:type="dxa"/>
          </w:tcPr>
          <w:p w:rsidR="00142F1D" w:rsidRDefault="00142F1D" w:rsidP="008A141B">
            <w:pPr>
              <w:pStyle w:val="Standard"/>
            </w:pPr>
            <w:r>
              <w:rPr>
                <w:rFonts w:hint="eastAsia"/>
              </w:rPr>
              <w:t>日期：</w:t>
            </w:r>
            <w:r>
              <w:rPr>
                <w:rFonts w:hint="eastAsia"/>
              </w:rPr>
              <w:t>1985</w:t>
            </w:r>
            <w:r>
              <w:rPr>
                <w:rFonts w:hint="eastAsia"/>
              </w:rPr>
              <w:t>年</w:t>
            </w:r>
          </w:p>
          <w:p w:rsidR="00142F1D" w:rsidRDefault="00142F1D" w:rsidP="008A141B">
            <w:pPr>
              <w:pStyle w:val="Standard"/>
            </w:pPr>
            <w:r>
              <w:rPr>
                <w:rFonts w:hint="eastAsia"/>
              </w:rPr>
              <w:t>地點：維也納</w:t>
            </w:r>
          </w:p>
          <w:p w:rsidR="00142F1D" w:rsidRDefault="00142F1D" w:rsidP="008A141B">
            <w:pPr>
              <w:pStyle w:val="Standard"/>
            </w:pPr>
            <w:r>
              <w:rPr>
                <w:rFonts w:hint="eastAsia"/>
              </w:rPr>
              <w:t>內容：呼籲各國政府合作保護臭氧層</w:t>
            </w:r>
          </w:p>
        </w:tc>
      </w:tr>
      <w:tr w:rsidR="00142F1D" w:rsidTr="00142F1D">
        <w:tc>
          <w:tcPr>
            <w:tcW w:w="3085" w:type="dxa"/>
          </w:tcPr>
          <w:p w:rsidR="00142F1D" w:rsidRDefault="00142F1D" w:rsidP="00142F1D">
            <w:pPr>
              <w:pStyle w:val="Standard"/>
              <w:jc w:val="center"/>
            </w:pPr>
            <w:r>
              <w:rPr>
                <w:rFonts w:hint="eastAsia"/>
              </w:rPr>
              <w:t>《蒙特利爾議定書》</w:t>
            </w:r>
          </w:p>
        </w:tc>
        <w:tc>
          <w:tcPr>
            <w:tcW w:w="7319" w:type="dxa"/>
          </w:tcPr>
          <w:p w:rsidR="00142F1D" w:rsidRDefault="00142F1D" w:rsidP="008A141B">
            <w:pPr>
              <w:pStyle w:val="Standard"/>
            </w:pPr>
            <w:r>
              <w:rPr>
                <w:rFonts w:hint="eastAsia"/>
              </w:rPr>
              <w:t>日期：</w:t>
            </w:r>
            <w:r>
              <w:rPr>
                <w:rFonts w:hint="eastAsia"/>
              </w:rPr>
              <w:t>1987</w:t>
            </w:r>
            <w:r>
              <w:rPr>
                <w:rFonts w:hint="eastAsia"/>
              </w:rPr>
              <w:t>年</w:t>
            </w:r>
          </w:p>
          <w:p w:rsidR="00142F1D" w:rsidRDefault="00142F1D" w:rsidP="008A141B">
            <w:pPr>
              <w:pStyle w:val="Standard"/>
            </w:pPr>
            <w:r>
              <w:rPr>
                <w:rFonts w:hint="eastAsia"/>
              </w:rPr>
              <w:t>地點：加拿大蒙特利爾</w:t>
            </w:r>
          </w:p>
          <w:p w:rsidR="00142F1D" w:rsidRDefault="00142F1D" w:rsidP="008A141B">
            <w:pPr>
              <w:pStyle w:val="Standard"/>
            </w:pPr>
            <w:r>
              <w:rPr>
                <w:rFonts w:hint="eastAsia"/>
              </w:rPr>
              <w:t>內容：各國同意減排損耗臭氧層的化學物質</w:t>
            </w:r>
          </w:p>
        </w:tc>
      </w:tr>
      <w:tr w:rsidR="00142F1D" w:rsidTr="00142F1D">
        <w:tc>
          <w:tcPr>
            <w:tcW w:w="3085" w:type="dxa"/>
          </w:tcPr>
          <w:p w:rsidR="00142F1D" w:rsidRDefault="00142F1D" w:rsidP="00142F1D">
            <w:pPr>
              <w:pStyle w:val="Standard"/>
              <w:jc w:val="center"/>
            </w:pPr>
            <w:r>
              <w:rPr>
                <w:rFonts w:hint="eastAsia"/>
              </w:rPr>
              <w:t>地球高峰會議</w:t>
            </w:r>
          </w:p>
        </w:tc>
        <w:tc>
          <w:tcPr>
            <w:tcW w:w="7319" w:type="dxa"/>
          </w:tcPr>
          <w:p w:rsidR="00142F1D" w:rsidRDefault="00142F1D" w:rsidP="008A141B">
            <w:pPr>
              <w:pStyle w:val="Standard"/>
            </w:pPr>
            <w:r>
              <w:rPr>
                <w:rFonts w:hint="eastAsia"/>
              </w:rPr>
              <w:t>日期：</w:t>
            </w:r>
            <w:r>
              <w:rPr>
                <w:rFonts w:hint="eastAsia"/>
              </w:rPr>
              <w:t>1992</w:t>
            </w:r>
            <w:r>
              <w:rPr>
                <w:rFonts w:hint="eastAsia"/>
              </w:rPr>
              <w:t>年</w:t>
            </w:r>
          </w:p>
          <w:p w:rsidR="00142F1D" w:rsidRDefault="00142F1D" w:rsidP="008A141B">
            <w:pPr>
              <w:pStyle w:val="Standard"/>
            </w:pPr>
            <w:r>
              <w:rPr>
                <w:rFonts w:hint="eastAsia"/>
              </w:rPr>
              <w:t>地點：巴西里約熱內盧</w:t>
            </w:r>
          </w:p>
          <w:p w:rsidR="00142F1D" w:rsidRPr="00142F1D" w:rsidRDefault="00142F1D" w:rsidP="008A141B">
            <w:pPr>
              <w:pStyle w:val="Standard"/>
            </w:pPr>
            <w:r>
              <w:rPr>
                <w:rFonts w:hint="eastAsia"/>
              </w:rPr>
              <w:t>內容：最大型的世界領袖會議，</w:t>
            </w:r>
            <w:r>
              <w:rPr>
                <w:rFonts w:hint="eastAsia"/>
              </w:rPr>
              <w:t>179</w:t>
            </w:r>
            <w:r>
              <w:rPr>
                <w:rFonts w:hint="eastAsia"/>
              </w:rPr>
              <w:t>個國家承諾落實「可持續發展」，要求減排二氧化碳。</w:t>
            </w:r>
          </w:p>
        </w:tc>
      </w:tr>
      <w:tr w:rsidR="00142F1D" w:rsidTr="00142F1D">
        <w:tc>
          <w:tcPr>
            <w:tcW w:w="3085" w:type="dxa"/>
          </w:tcPr>
          <w:p w:rsidR="00142F1D" w:rsidRDefault="00142F1D" w:rsidP="00142F1D">
            <w:pPr>
              <w:pStyle w:val="Standard"/>
              <w:jc w:val="center"/>
            </w:pPr>
            <w:r>
              <w:rPr>
                <w:rFonts w:hint="eastAsia"/>
              </w:rPr>
              <w:t>《京都議定書》</w:t>
            </w:r>
          </w:p>
        </w:tc>
        <w:tc>
          <w:tcPr>
            <w:tcW w:w="7319" w:type="dxa"/>
          </w:tcPr>
          <w:p w:rsidR="00142F1D" w:rsidRDefault="00142F1D" w:rsidP="008A141B">
            <w:pPr>
              <w:pStyle w:val="Standard"/>
            </w:pPr>
            <w:r>
              <w:rPr>
                <w:rFonts w:hint="eastAsia"/>
              </w:rPr>
              <w:t>日期：</w:t>
            </w:r>
            <w:r>
              <w:rPr>
                <w:rFonts w:hint="eastAsia"/>
              </w:rPr>
              <w:t>1997</w:t>
            </w:r>
            <w:r>
              <w:rPr>
                <w:rFonts w:hint="eastAsia"/>
              </w:rPr>
              <w:t>年</w:t>
            </w:r>
          </w:p>
          <w:p w:rsidR="00142F1D" w:rsidRDefault="00142F1D" w:rsidP="008A141B">
            <w:pPr>
              <w:pStyle w:val="Standard"/>
            </w:pPr>
            <w:r>
              <w:rPr>
                <w:rFonts w:hint="eastAsia"/>
              </w:rPr>
              <w:t>地點：日本京都</w:t>
            </w:r>
          </w:p>
          <w:p w:rsidR="00142F1D" w:rsidRPr="00142F1D" w:rsidRDefault="00142F1D" w:rsidP="008A141B">
            <w:pPr>
              <w:pStyle w:val="Standard"/>
            </w:pPr>
            <w:r>
              <w:rPr>
                <w:rFonts w:hint="eastAsia"/>
              </w:rPr>
              <w:t>內容：唯一一個以法規限制溫室氣體排放的國際公約，共有</w:t>
            </w:r>
            <w:r>
              <w:rPr>
                <w:rFonts w:hint="eastAsia"/>
              </w:rPr>
              <w:t>186</w:t>
            </w:r>
            <w:r>
              <w:rPr>
                <w:rFonts w:hint="eastAsia"/>
              </w:rPr>
              <w:t>個國家簽署，</w:t>
            </w:r>
            <w:r w:rsidR="008703D4">
              <w:rPr>
                <w:rFonts w:hint="eastAsia"/>
              </w:rPr>
              <w:t>但美國總統布殊以「減少溫室氣體排放量將會影響美國經濟發展」和「發展中國家也有責任」社由，拒絕執行此約。</w:t>
            </w:r>
          </w:p>
        </w:tc>
      </w:tr>
      <w:tr w:rsidR="00142F1D" w:rsidTr="00142F1D">
        <w:tc>
          <w:tcPr>
            <w:tcW w:w="3085" w:type="dxa"/>
          </w:tcPr>
          <w:p w:rsidR="00142F1D" w:rsidRDefault="00142F1D" w:rsidP="00142F1D">
            <w:pPr>
              <w:pStyle w:val="Standard"/>
              <w:jc w:val="center"/>
            </w:pPr>
            <w:r>
              <w:rPr>
                <w:rFonts w:hint="eastAsia"/>
              </w:rPr>
              <w:t>八大工業國集團減排宣言</w:t>
            </w:r>
          </w:p>
        </w:tc>
        <w:tc>
          <w:tcPr>
            <w:tcW w:w="7319" w:type="dxa"/>
          </w:tcPr>
          <w:p w:rsidR="00142F1D" w:rsidRDefault="008703D4" w:rsidP="008A141B">
            <w:pPr>
              <w:pStyle w:val="Standard"/>
            </w:pPr>
            <w:r>
              <w:rPr>
                <w:rFonts w:hint="eastAsia"/>
              </w:rPr>
              <w:t>日期：</w:t>
            </w:r>
            <w:r>
              <w:rPr>
                <w:rFonts w:hint="eastAsia"/>
              </w:rPr>
              <w:t>2009</w:t>
            </w:r>
            <w:r>
              <w:rPr>
                <w:rFonts w:hint="eastAsia"/>
              </w:rPr>
              <w:t>年</w:t>
            </w:r>
          </w:p>
          <w:p w:rsidR="008703D4" w:rsidRDefault="008703D4" w:rsidP="008A141B">
            <w:pPr>
              <w:pStyle w:val="Standard"/>
            </w:pPr>
            <w:r>
              <w:rPr>
                <w:rFonts w:hint="eastAsia"/>
              </w:rPr>
              <w:t>地點：意大利拉奎拉市</w:t>
            </w:r>
          </w:p>
          <w:p w:rsidR="008703D4" w:rsidRDefault="008703D4" w:rsidP="008A141B">
            <w:pPr>
              <w:pStyle w:val="Standard"/>
            </w:pPr>
            <w:r>
              <w:rPr>
                <w:rFonts w:hint="eastAsia"/>
              </w:rPr>
              <w:t>國家：德國、加拿大、美國、法國、意大利、日本、英國</w:t>
            </w:r>
          </w:p>
          <w:p w:rsidR="008703D4" w:rsidRPr="008703D4" w:rsidRDefault="008703D4" w:rsidP="008A141B">
            <w:pPr>
              <w:pStyle w:val="Standard"/>
            </w:pPr>
            <w:r>
              <w:rPr>
                <w:rFonts w:hint="eastAsia"/>
              </w:rPr>
              <w:t>內容：</w:t>
            </w:r>
            <w:r>
              <w:rPr>
                <w:rFonts w:hint="eastAsia"/>
              </w:rPr>
              <w:t>2050</w:t>
            </w:r>
            <w:r>
              <w:rPr>
                <w:rFonts w:hint="eastAsia"/>
              </w:rPr>
              <w:t>年全球溫室氣體最少減排</w:t>
            </w:r>
            <w:r>
              <w:rPr>
                <w:rFonts w:hint="eastAsia"/>
              </w:rPr>
              <w:t>50%</w:t>
            </w:r>
            <w:r>
              <w:rPr>
                <w:rFonts w:hint="eastAsia"/>
              </w:rPr>
              <w:t>，已發展國家減排</w:t>
            </w:r>
            <w:r>
              <w:rPr>
                <w:rFonts w:hint="eastAsia"/>
              </w:rPr>
              <w:t>80%</w:t>
            </w:r>
            <w:r>
              <w:rPr>
                <w:rFonts w:hint="eastAsia"/>
              </w:rPr>
              <w:t>以上為目標</w:t>
            </w:r>
          </w:p>
        </w:tc>
      </w:tr>
    </w:tbl>
    <w:p w:rsidR="00B011E6" w:rsidRDefault="00B011E6" w:rsidP="00B011E6">
      <w:pPr>
        <w:pStyle w:val="Standard"/>
      </w:pPr>
    </w:p>
    <w:p w:rsidR="00E36A9A" w:rsidRDefault="00E36A9A" w:rsidP="00E36A9A">
      <w:pPr>
        <w:pStyle w:val="Standard"/>
        <w:numPr>
          <w:ilvl w:val="0"/>
          <w:numId w:val="2"/>
        </w:numPr>
      </w:pPr>
      <w:r>
        <w:t>能源科技的影響牽涉的持分者：</w:t>
      </w:r>
    </w:p>
    <w:tbl>
      <w:tblPr>
        <w:tblW w:w="5430" w:type="dxa"/>
        <w:tblInd w:w="381" w:type="dxa"/>
        <w:tblLayout w:type="fixed"/>
        <w:tblCellMar>
          <w:left w:w="10" w:type="dxa"/>
          <w:right w:w="10" w:type="dxa"/>
        </w:tblCellMar>
        <w:tblLook w:val="0000" w:firstRow="0" w:lastRow="0" w:firstColumn="0" w:lastColumn="0" w:noHBand="0" w:noVBand="0"/>
      </w:tblPr>
      <w:tblGrid>
        <w:gridCol w:w="2430"/>
        <w:gridCol w:w="3000"/>
      </w:tblGrid>
      <w:tr w:rsidR="00E36A9A" w:rsidTr="008309E0">
        <w:tc>
          <w:tcPr>
            <w:tcW w:w="24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微觀角度</w:t>
            </w:r>
          </w:p>
        </w:tc>
        <w:tc>
          <w:tcPr>
            <w:tcW w:w="30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1. </w:t>
            </w:r>
            <w:r>
              <w:t>個人角度</w:t>
            </w:r>
          </w:p>
          <w:p w:rsidR="00E36A9A" w:rsidRDefault="00E36A9A" w:rsidP="008309E0">
            <w:pPr>
              <w:pStyle w:val="TableContents"/>
              <w:jc w:val="left"/>
            </w:pPr>
            <w:r>
              <w:t xml:space="preserve">2. </w:t>
            </w:r>
            <w:r>
              <w:t>生產者角度</w:t>
            </w:r>
          </w:p>
        </w:tc>
      </w:tr>
      <w:tr w:rsidR="00E36A9A" w:rsidTr="008309E0">
        <w:tc>
          <w:tcPr>
            <w:tcW w:w="2430" w:type="dxa"/>
            <w:tcBorders>
              <w:left w:val="single" w:sz="2" w:space="0" w:color="000000"/>
              <w:bottom w:val="single" w:sz="2" w:space="0" w:color="000000"/>
            </w:tcBorders>
            <w:shd w:val="clear" w:color="auto" w:fill="auto"/>
            <w:tcMar>
              <w:top w:w="55" w:type="dxa"/>
              <w:left w:w="55" w:type="dxa"/>
              <w:bottom w:w="55" w:type="dxa"/>
              <w:right w:w="55" w:type="dxa"/>
            </w:tcMar>
          </w:tcPr>
          <w:p w:rsidR="00E36A9A" w:rsidRDefault="00E36A9A" w:rsidP="008309E0">
            <w:pPr>
              <w:pStyle w:val="TableContents"/>
            </w:pPr>
            <w:r>
              <w:t>宏觀角度</w:t>
            </w:r>
          </w:p>
        </w:tc>
        <w:tc>
          <w:tcPr>
            <w:tcW w:w="30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6A9A" w:rsidRDefault="00E36A9A" w:rsidP="008309E0">
            <w:pPr>
              <w:pStyle w:val="TableContents"/>
              <w:jc w:val="left"/>
            </w:pPr>
            <w:r>
              <w:t xml:space="preserve">1. </w:t>
            </w:r>
            <w:r>
              <w:t>發達國家角度</w:t>
            </w:r>
          </w:p>
          <w:p w:rsidR="00E36A9A" w:rsidRDefault="00E36A9A" w:rsidP="008309E0">
            <w:pPr>
              <w:pStyle w:val="TableContents"/>
              <w:jc w:val="left"/>
            </w:pPr>
            <w:r>
              <w:t xml:space="preserve">2. </w:t>
            </w:r>
            <w:r>
              <w:t>發展中國家角度</w:t>
            </w:r>
          </w:p>
        </w:tc>
      </w:tr>
    </w:tbl>
    <w:p w:rsidR="00E36A9A" w:rsidRDefault="00E36A9A" w:rsidP="00E36A9A">
      <w:pPr>
        <w:pStyle w:val="Standard"/>
      </w:pPr>
    </w:p>
    <w:p w:rsidR="00A94F39" w:rsidRDefault="00E36A9A" w:rsidP="000E1420">
      <w:pPr>
        <w:pStyle w:val="Standard"/>
      </w:pPr>
      <w:r>
        <w:t xml:space="preserve">3) </w:t>
      </w:r>
      <w:r>
        <w:t>主題二：環境與可持續發展</w:t>
      </w:r>
      <w:r>
        <w:br/>
      </w:r>
      <w:r w:rsidR="00A94F39">
        <w:t>可持續發展考慮要素：</w:t>
      </w:r>
    </w:p>
    <w:tbl>
      <w:tblPr>
        <w:tblW w:w="10022" w:type="dxa"/>
        <w:tblInd w:w="381" w:type="dxa"/>
        <w:tblLayout w:type="fixed"/>
        <w:tblCellMar>
          <w:left w:w="10" w:type="dxa"/>
          <w:right w:w="10" w:type="dxa"/>
        </w:tblCellMar>
        <w:tblLook w:val="0000" w:firstRow="0" w:lastRow="0" w:firstColumn="0" w:lastColumn="0" w:noHBand="0" w:noVBand="0"/>
      </w:tblPr>
      <w:tblGrid>
        <w:gridCol w:w="1410"/>
        <w:gridCol w:w="8612"/>
      </w:tblGrid>
      <w:tr w:rsidR="00A94F39" w:rsidTr="003975F3">
        <w:tc>
          <w:tcPr>
            <w:tcW w:w="1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94F39" w:rsidRDefault="00A94F39" w:rsidP="003975F3">
            <w:pPr>
              <w:pStyle w:val="TableContents"/>
            </w:pPr>
            <w:r>
              <w:t>經濟</w:t>
            </w:r>
          </w:p>
        </w:tc>
        <w:tc>
          <w:tcPr>
            <w:tcW w:w="861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4F39" w:rsidRDefault="00A94F39" w:rsidP="003975F3">
            <w:pPr>
              <w:pStyle w:val="TableContents"/>
              <w:jc w:val="left"/>
            </w:pPr>
            <w:r>
              <w:t xml:space="preserve">    </w:t>
            </w:r>
            <w:r>
              <w:t>經濟主要是指能獲取金錢或物質上的生活收益。事實上，在市場經濟下，若未能獲取任何利益，某項事物根本難以存活，如藝術般，也需要有人購買藝術品才能鼓勵別人創作。</w:t>
            </w:r>
          </w:p>
          <w:p w:rsidR="00A94F39" w:rsidRDefault="00A94F39" w:rsidP="003975F3">
            <w:pPr>
              <w:pStyle w:val="TableContents"/>
              <w:jc w:val="left"/>
            </w:pPr>
            <w:r>
              <w:t xml:space="preserve">    </w:t>
            </w:r>
            <w:r>
              <w:t>其次，即使一些虧本的項目，也需要帶動其他經濟收益，並從其他方面收取費用才可，如：建設道路並不能直接收回成本，但帶來的經濟效益則十分大，政府亦能從稅收、相關賣地收益獲取利益。</w:t>
            </w:r>
          </w:p>
        </w:tc>
      </w:tr>
      <w:tr w:rsidR="00A94F39" w:rsidTr="003975F3">
        <w:tc>
          <w:tcPr>
            <w:tcW w:w="1410" w:type="dxa"/>
            <w:tcBorders>
              <w:left w:val="single" w:sz="2" w:space="0" w:color="000000"/>
              <w:bottom w:val="single" w:sz="2" w:space="0" w:color="000000"/>
            </w:tcBorders>
            <w:shd w:val="clear" w:color="auto" w:fill="auto"/>
            <w:tcMar>
              <w:top w:w="55" w:type="dxa"/>
              <w:left w:w="55" w:type="dxa"/>
              <w:bottom w:w="55" w:type="dxa"/>
              <w:right w:w="55" w:type="dxa"/>
            </w:tcMar>
          </w:tcPr>
          <w:p w:rsidR="00A94F39" w:rsidRDefault="00A94F39" w:rsidP="003975F3">
            <w:pPr>
              <w:pStyle w:val="TableContents"/>
            </w:pPr>
            <w:r>
              <w:t>環境</w:t>
            </w:r>
          </w:p>
        </w:tc>
        <w:tc>
          <w:tcPr>
            <w:tcW w:w="86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4F39" w:rsidRDefault="00A94F39" w:rsidP="003975F3">
            <w:pPr>
              <w:pStyle w:val="TableContents"/>
              <w:jc w:val="left"/>
            </w:pPr>
            <w:r>
              <w:t xml:space="preserve">    </w:t>
            </w:r>
            <w:r>
              <w:t>簡而言之，便是減少對環境的破壞。然而，到底哪些是「環保」措施便有著一定程度的爭議，例如：「核能」是否環保，便有著不少意見，又如「太陽能」般，也有人認為不環保。因此，在如何才是環境的問題上，往往有著不少的爭議。</w:t>
            </w:r>
          </w:p>
        </w:tc>
      </w:tr>
      <w:tr w:rsidR="00A94F39" w:rsidTr="003975F3">
        <w:tc>
          <w:tcPr>
            <w:tcW w:w="1410" w:type="dxa"/>
            <w:tcBorders>
              <w:left w:val="single" w:sz="2" w:space="0" w:color="000000"/>
              <w:bottom w:val="single" w:sz="2" w:space="0" w:color="000000"/>
            </w:tcBorders>
            <w:shd w:val="clear" w:color="auto" w:fill="auto"/>
            <w:tcMar>
              <w:top w:w="55" w:type="dxa"/>
              <w:left w:w="55" w:type="dxa"/>
              <w:bottom w:w="55" w:type="dxa"/>
              <w:right w:w="55" w:type="dxa"/>
            </w:tcMar>
          </w:tcPr>
          <w:p w:rsidR="00A94F39" w:rsidRDefault="00A94F39" w:rsidP="003975F3">
            <w:pPr>
              <w:pStyle w:val="TableContents"/>
            </w:pPr>
            <w:r>
              <w:t>社會</w:t>
            </w:r>
          </w:p>
        </w:tc>
        <w:tc>
          <w:tcPr>
            <w:tcW w:w="86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4F39" w:rsidRDefault="00A94F39" w:rsidP="003975F3">
            <w:pPr>
              <w:pStyle w:val="TableContents"/>
              <w:jc w:val="left"/>
            </w:pPr>
            <w:r>
              <w:t xml:space="preserve">    </w:t>
            </w:r>
            <w:r>
              <w:t>社會在這裡引伸為「群體網絡」，在發展的過程中，盡量希望擴大群體網絡，而非拆散現有之網絡，例如：在經濟發展下，重建往往會破壞社區網絡，同時，在環境保育的過程中，也可能要求居民改變生活方式，令群體網絡出現改變。</w:t>
            </w:r>
          </w:p>
        </w:tc>
      </w:tr>
    </w:tbl>
    <w:p w:rsidR="00A94F39" w:rsidRDefault="00A94F39" w:rsidP="00A94F39">
      <w:pPr>
        <w:pStyle w:val="Standard"/>
      </w:pPr>
    </w:p>
    <w:p w:rsidR="00A94F39" w:rsidRDefault="00A94F39" w:rsidP="00A94F39">
      <w:pPr>
        <w:pStyle w:val="Standard"/>
        <w:numPr>
          <w:ilvl w:val="0"/>
          <w:numId w:val="2"/>
        </w:numPr>
      </w:pPr>
      <w:r>
        <w:t>可持續發展的作用：</w:t>
      </w:r>
    </w:p>
    <w:tbl>
      <w:tblPr>
        <w:tblW w:w="10037" w:type="dxa"/>
        <w:tblInd w:w="366" w:type="dxa"/>
        <w:tblLayout w:type="fixed"/>
        <w:tblCellMar>
          <w:left w:w="10" w:type="dxa"/>
          <w:right w:w="10" w:type="dxa"/>
        </w:tblCellMar>
        <w:tblLook w:val="0000" w:firstRow="0" w:lastRow="0" w:firstColumn="0" w:lastColumn="0" w:noHBand="0" w:noVBand="0"/>
      </w:tblPr>
      <w:tblGrid>
        <w:gridCol w:w="1815"/>
        <w:gridCol w:w="8222"/>
      </w:tblGrid>
      <w:tr w:rsidR="00A94F39" w:rsidTr="003975F3">
        <w:tc>
          <w:tcPr>
            <w:tcW w:w="18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94F39" w:rsidRDefault="00A94F39" w:rsidP="003975F3">
            <w:pPr>
              <w:pStyle w:val="TableContents"/>
            </w:pPr>
            <w:r>
              <w:t>長遠生活素質</w:t>
            </w:r>
          </w:p>
        </w:tc>
        <w:tc>
          <w:tcPr>
            <w:tcW w:w="822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4F39" w:rsidRDefault="00A94F39" w:rsidP="003975F3">
            <w:pPr>
              <w:pStyle w:val="TableContents"/>
              <w:jc w:val="left"/>
            </w:pPr>
            <w:r>
              <w:t>可持續發展的最終目的是要確保下一代「發展機會」，確保未來的生活素質不受影響。</w:t>
            </w:r>
          </w:p>
        </w:tc>
      </w:tr>
      <w:tr w:rsidR="00A94F39" w:rsidTr="003975F3">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rsidR="00A94F39" w:rsidRDefault="00A94F39" w:rsidP="003975F3">
            <w:pPr>
              <w:pStyle w:val="TableContents"/>
            </w:pPr>
            <w:r>
              <w:t>確保多方利益</w:t>
            </w:r>
          </w:p>
        </w:tc>
        <w:tc>
          <w:tcPr>
            <w:tcW w:w="82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4F39" w:rsidRDefault="00A94F39" w:rsidP="003975F3">
            <w:pPr>
              <w:pStyle w:val="TableContents"/>
              <w:jc w:val="left"/>
            </w:pPr>
            <w:r>
              <w:t>「可持續發展」涵蓋的範圍廣泛</w:t>
            </w:r>
            <w:r>
              <w:t xml:space="preserve"> (</w:t>
            </w:r>
            <w:r>
              <w:t>最少包括：經濟、社會和環境</w:t>
            </w:r>
            <w:r>
              <w:t>)</w:t>
            </w:r>
            <w:r>
              <w:t>，亦涉及多個持份者。換言之，若能達到可持續發展，事實上是能滿足更多人的需要，確保更多人的利益，從而減少社會不滿的情況。</w:t>
            </w:r>
          </w:p>
        </w:tc>
      </w:tr>
      <w:tr w:rsidR="00A94F39" w:rsidTr="003975F3">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rsidR="00A94F39" w:rsidRDefault="00A94F39" w:rsidP="003975F3">
            <w:pPr>
              <w:pStyle w:val="TableContents"/>
            </w:pPr>
            <w:r>
              <w:t>避免錯誤決定</w:t>
            </w:r>
          </w:p>
        </w:tc>
        <w:tc>
          <w:tcPr>
            <w:tcW w:w="82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4F39" w:rsidRDefault="00A94F39" w:rsidP="003975F3">
            <w:pPr>
              <w:pStyle w:val="TableContents"/>
              <w:jc w:val="left"/>
            </w:pPr>
            <w:r>
              <w:t>由於可持續發展的理念涉及多個持份者，往往引申更多討論，同時，它提供了不同範疇的問題引起大眾注意，可有效避免因過快決定或考慮不周，而通過了錯誤的決定。</w:t>
            </w:r>
          </w:p>
        </w:tc>
      </w:tr>
      <w:tr w:rsidR="00A94F39" w:rsidTr="003975F3">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rsidR="00A94F39" w:rsidRDefault="00A94F39" w:rsidP="003975F3">
            <w:pPr>
              <w:pStyle w:val="TableContents"/>
            </w:pPr>
            <w:r>
              <w:t>反思發展作用</w:t>
            </w:r>
          </w:p>
        </w:tc>
        <w:tc>
          <w:tcPr>
            <w:tcW w:w="82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94F39" w:rsidRDefault="00A94F39" w:rsidP="003975F3">
            <w:pPr>
              <w:pStyle w:val="TableContents"/>
              <w:jc w:val="left"/>
            </w:pPr>
            <w:r>
              <w:t>「可持續發展」屬於簡化了的概念，提供了較簡單的切入點予大眾，從而教育了大眾如何審視政策發展，以及反思發展的作用。</w:t>
            </w:r>
          </w:p>
        </w:tc>
      </w:tr>
    </w:tbl>
    <w:p w:rsidR="00E36A9A" w:rsidRDefault="001A4482" w:rsidP="00A94F39">
      <w:pPr>
        <w:pStyle w:val="Standard"/>
        <w:numPr>
          <w:ilvl w:val="0"/>
          <w:numId w:val="9"/>
        </w:numPr>
      </w:pPr>
      <w:r>
        <w:t>環境與可持續發展牽涉的</w:t>
      </w:r>
      <w:r>
        <w:rPr>
          <w:rFonts w:hint="eastAsia"/>
        </w:rPr>
        <w:t>不同持份者：</w:t>
      </w:r>
    </w:p>
    <w:tbl>
      <w:tblPr>
        <w:tblStyle w:val="a9"/>
        <w:tblW w:w="0" w:type="auto"/>
        <w:jc w:val="center"/>
        <w:tblLook w:val="04A0" w:firstRow="1" w:lastRow="0" w:firstColumn="1" w:lastColumn="0" w:noHBand="0" w:noVBand="1"/>
      </w:tblPr>
      <w:tblGrid>
        <w:gridCol w:w="2209"/>
        <w:gridCol w:w="2601"/>
        <w:gridCol w:w="2601"/>
        <w:gridCol w:w="2601"/>
      </w:tblGrid>
      <w:tr w:rsidR="001A4482" w:rsidTr="001A4482">
        <w:trPr>
          <w:jc w:val="center"/>
        </w:trPr>
        <w:tc>
          <w:tcPr>
            <w:tcW w:w="2209" w:type="dxa"/>
          </w:tcPr>
          <w:p w:rsidR="001A4482" w:rsidRDefault="001A4482" w:rsidP="001A4482">
            <w:pPr>
              <w:pStyle w:val="Standard"/>
              <w:jc w:val="center"/>
            </w:pPr>
            <w:r>
              <w:rPr>
                <w:rFonts w:hint="eastAsia"/>
              </w:rPr>
              <w:t>政府</w:t>
            </w:r>
          </w:p>
        </w:tc>
        <w:tc>
          <w:tcPr>
            <w:tcW w:w="2601" w:type="dxa"/>
          </w:tcPr>
          <w:p w:rsidR="001A4482" w:rsidRDefault="001A4482" w:rsidP="001A4482">
            <w:pPr>
              <w:pStyle w:val="Standard"/>
              <w:jc w:val="center"/>
            </w:pPr>
            <w:r>
              <w:rPr>
                <w:rFonts w:hint="eastAsia"/>
              </w:rPr>
              <w:t>商界</w:t>
            </w:r>
          </w:p>
        </w:tc>
        <w:tc>
          <w:tcPr>
            <w:tcW w:w="2601" w:type="dxa"/>
          </w:tcPr>
          <w:p w:rsidR="003975F3" w:rsidRDefault="001A4482" w:rsidP="001A4482">
            <w:pPr>
              <w:pStyle w:val="Standard"/>
              <w:jc w:val="center"/>
            </w:pPr>
            <w:r>
              <w:rPr>
                <w:rFonts w:hint="eastAsia"/>
              </w:rPr>
              <w:t>非政府組織</w:t>
            </w:r>
            <w:r w:rsidR="003975F3">
              <w:rPr>
                <w:rFonts w:hint="eastAsia"/>
              </w:rPr>
              <w:t xml:space="preserve"> </w:t>
            </w:r>
          </w:p>
          <w:p w:rsidR="001A4482" w:rsidRDefault="003975F3" w:rsidP="001A4482">
            <w:pPr>
              <w:pStyle w:val="Standard"/>
              <w:jc w:val="center"/>
            </w:pPr>
            <w:r>
              <w:rPr>
                <w:rFonts w:hint="eastAsia"/>
              </w:rPr>
              <w:t>(</w:t>
            </w:r>
            <w:r>
              <w:rPr>
                <w:rFonts w:hint="eastAsia"/>
              </w:rPr>
              <w:t>環境保育者</w:t>
            </w:r>
            <w:r>
              <w:rPr>
                <w:rFonts w:hint="eastAsia"/>
              </w:rPr>
              <w:t>)</w:t>
            </w:r>
          </w:p>
        </w:tc>
        <w:tc>
          <w:tcPr>
            <w:tcW w:w="2601" w:type="dxa"/>
          </w:tcPr>
          <w:p w:rsidR="001A4482" w:rsidRDefault="001A4482" w:rsidP="001A4482">
            <w:pPr>
              <w:pStyle w:val="Standard"/>
              <w:jc w:val="center"/>
            </w:pPr>
            <w:r>
              <w:rPr>
                <w:rFonts w:hint="eastAsia"/>
              </w:rPr>
              <w:t>市民</w:t>
            </w:r>
          </w:p>
        </w:tc>
      </w:tr>
    </w:tbl>
    <w:p w:rsidR="00E36A9A" w:rsidRDefault="00D416E1" w:rsidP="00D416E1">
      <w:pPr>
        <w:pStyle w:val="Standard"/>
        <w:numPr>
          <w:ilvl w:val="0"/>
          <w:numId w:val="9"/>
        </w:numPr>
      </w:pPr>
      <w:r>
        <w:rPr>
          <w:rFonts w:hint="eastAsia"/>
        </w:rPr>
        <w:t>可持續發展的限制：</w:t>
      </w:r>
    </w:p>
    <w:tbl>
      <w:tblPr>
        <w:tblStyle w:val="a9"/>
        <w:tblW w:w="0" w:type="auto"/>
        <w:tblInd w:w="250" w:type="dxa"/>
        <w:tblLook w:val="04A0" w:firstRow="1" w:lastRow="0" w:firstColumn="1" w:lastColumn="0" w:noHBand="0" w:noVBand="1"/>
      </w:tblPr>
      <w:tblGrid>
        <w:gridCol w:w="1985"/>
        <w:gridCol w:w="8169"/>
      </w:tblGrid>
      <w:tr w:rsidR="00D416E1" w:rsidTr="00D416E1">
        <w:tc>
          <w:tcPr>
            <w:tcW w:w="1985" w:type="dxa"/>
          </w:tcPr>
          <w:p w:rsidR="00D416E1" w:rsidRDefault="00D416E1" w:rsidP="00D416E1">
            <w:pPr>
              <w:pStyle w:val="Standard"/>
              <w:jc w:val="center"/>
            </w:pPr>
            <w:r>
              <w:rPr>
                <w:rFonts w:hint="eastAsia"/>
              </w:rPr>
              <w:t>自然定律的限制</w:t>
            </w:r>
          </w:p>
        </w:tc>
        <w:tc>
          <w:tcPr>
            <w:tcW w:w="8169" w:type="dxa"/>
          </w:tcPr>
          <w:p w:rsidR="00D416E1" w:rsidRDefault="00D416E1" w:rsidP="00D416E1">
            <w:pPr>
              <w:pStyle w:val="Standard"/>
            </w:pPr>
            <w:r>
              <w:rPr>
                <w:rFonts w:hint="eastAsia"/>
              </w:rPr>
              <w:t>自然界有一定的運作定律，所謂「物競天擇、適者生存」，生態系統有一定的自我調節機能，但當外界大力干擾下，會使系統出現變化，人類若為了發展，可能會違反自然定律。</w:t>
            </w:r>
          </w:p>
        </w:tc>
      </w:tr>
      <w:tr w:rsidR="00D416E1" w:rsidTr="00D416E1">
        <w:tc>
          <w:tcPr>
            <w:tcW w:w="1985" w:type="dxa"/>
          </w:tcPr>
          <w:p w:rsidR="00D416E1" w:rsidRDefault="00D416E1" w:rsidP="00D416E1">
            <w:pPr>
              <w:pStyle w:val="Standard"/>
              <w:jc w:val="center"/>
            </w:pPr>
            <w:r>
              <w:rPr>
                <w:rFonts w:hint="eastAsia"/>
              </w:rPr>
              <w:t>資源的限制</w:t>
            </w:r>
          </w:p>
        </w:tc>
        <w:tc>
          <w:tcPr>
            <w:tcW w:w="8169" w:type="dxa"/>
          </w:tcPr>
          <w:p w:rsidR="00D416E1" w:rsidRPr="00D416E1" w:rsidRDefault="00D416E1" w:rsidP="00D416E1">
            <w:pPr>
              <w:pStyle w:val="Standard"/>
            </w:pPr>
            <w:r>
              <w:rPr>
                <w:rFonts w:hint="eastAsia"/>
              </w:rPr>
              <w:t>天然資源集中分佈於全球各地，造成部分地區自然資源短缺，約制著可持續發展。</w:t>
            </w:r>
          </w:p>
        </w:tc>
      </w:tr>
      <w:tr w:rsidR="00D416E1" w:rsidTr="00D416E1">
        <w:tc>
          <w:tcPr>
            <w:tcW w:w="1985" w:type="dxa"/>
          </w:tcPr>
          <w:p w:rsidR="00D416E1" w:rsidRPr="00D416E1" w:rsidRDefault="00D416E1" w:rsidP="00D416E1">
            <w:pPr>
              <w:pStyle w:val="Standard"/>
              <w:jc w:val="center"/>
            </w:pPr>
            <w:r>
              <w:rPr>
                <w:rFonts w:hint="eastAsia"/>
              </w:rPr>
              <w:t>技術限制</w:t>
            </w:r>
          </w:p>
        </w:tc>
        <w:tc>
          <w:tcPr>
            <w:tcW w:w="8169" w:type="dxa"/>
          </w:tcPr>
          <w:p w:rsidR="00D416E1" w:rsidRDefault="00D416E1" w:rsidP="00D416E1">
            <w:pPr>
              <w:pStyle w:val="Standard"/>
            </w:pPr>
            <w:r>
              <w:rPr>
                <w:rFonts w:hint="eastAsia"/>
              </w:rPr>
              <w:t>不少國家的技術及設備依然落後，故未能大規模地發展</w:t>
            </w:r>
          </w:p>
        </w:tc>
      </w:tr>
      <w:tr w:rsidR="00D416E1" w:rsidTr="00D416E1">
        <w:tc>
          <w:tcPr>
            <w:tcW w:w="1985" w:type="dxa"/>
          </w:tcPr>
          <w:p w:rsidR="00D416E1" w:rsidRDefault="00D416E1" w:rsidP="00D416E1">
            <w:pPr>
              <w:pStyle w:val="Standard"/>
              <w:jc w:val="center"/>
            </w:pPr>
            <w:r>
              <w:rPr>
                <w:rFonts w:hint="eastAsia"/>
              </w:rPr>
              <w:t>道德限制</w:t>
            </w:r>
          </w:p>
        </w:tc>
        <w:tc>
          <w:tcPr>
            <w:tcW w:w="8169" w:type="dxa"/>
          </w:tcPr>
          <w:p w:rsidR="00D416E1" w:rsidRPr="00D416E1" w:rsidRDefault="00D416E1" w:rsidP="00D416E1">
            <w:pPr>
              <w:pStyle w:val="Standard"/>
            </w:pPr>
            <w:r>
              <w:rPr>
                <w:rFonts w:hint="eastAsia"/>
              </w:rPr>
              <w:t>傳統的道德觀念徙人類的利益出發，推動人類對自然的征服，剝奪其他生物生存阪得到尊重的權利，約制可持續發展。</w:t>
            </w:r>
          </w:p>
        </w:tc>
      </w:tr>
      <w:tr w:rsidR="00D416E1" w:rsidTr="00D416E1">
        <w:tc>
          <w:tcPr>
            <w:tcW w:w="1985" w:type="dxa"/>
          </w:tcPr>
          <w:p w:rsidR="00D416E1" w:rsidRDefault="00D416E1" w:rsidP="00D416E1">
            <w:pPr>
              <w:pStyle w:val="Standard"/>
              <w:jc w:val="center"/>
            </w:pPr>
            <w:r>
              <w:rPr>
                <w:rFonts w:hint="eastAsia"/>
              </w:rPr>
              <w:t>社會限制</w:t>
            </w:r>
          </w:p>
        </w:tc>
        <w:tc>
          <w:tcPr>
            <w:tcW w:w="8169" w:type="dxa"/>
          </w:tcPr>
          <w:p w:rsidR="00D416E1" w:rsidRPr="00D416E1" w:rsidRDefault="00D416E1" w:rsidP="00D416E1">
            <w:pPr>
              <w:pStyle w:val="Standard"/>
            </w:pPr>
            <w:r>
              <w:rPr>
                <w:rFonts w:hint="eastAsia"/>
              </w:rPr>
              <w:t>人口增長過快對自然環境增加沉重的壓力，加上高消費國家的生活模式對環境造成負面影響，另外，發展中國家人民不斷開採天然資源，對環境也造成很重大的影響。</w:t>
            </w:r>
          </w:p>
        </w:tc>
      </w:tr>
      <w:tr w:rsidR="00D416E1" w:rsidTr="00D416E1">
        <w:tc>
          <w:tcPr>
            <w:tcW w:w="1985" w:type="dxa"/>
          </w:tcPr>
          <w:p w:rsidR="00D416E1" w:rsidRDefault="00D416E1" w:rsidP="00D416E1">
            <w:pPr>
              <w:pStyle w:val="Standard"/>
              <w:jc w:val="center"/>
            </w:pPr>
            <w:r>
              <w:rPr>
                <w:rFonts w:hint="eastAsia"/>
              </w:rPr>
              <w:t>經濟限制</w:t>
            </w:r>
          </w:p>
        </w:tc>
        <w:tc>
          <w:tcPr>
            <w:tcW w:w="8169" w:type="dxa"/>
          </w:tcPr>
          <w:p w:rsidR="00D416E1" w:rsidRPr="00D416E1" w:rsidRDefault="00E03246" w:rsidP="00D416E1">
            <w:pPr>
              <w:pStyle w:val="Standard"/>
            </w:pPr>
            <w:r>
              <w:rPr>
                <w:rFonts w:hint="eastAsia"/>
              </w:rPr>
              <w:t>發展中國家沿用了工業發達國家傳統的經濟發展模式，破壞了不少的環境。</w:t>
            </w:r>
          </w:p>
        </w:tc>
      </w:tr>
      <w:tr w:rsidR="00D416E1" w:rsidTr="00D416E1">
        <w:tc>
          <w:tcPr>
            <w:tcW w:w="1985" w:type="dxa"/>
          </w:tcPr>
          <w:p w:rsidR="00D416E1" w:rsidRDefault="00E03246" w:rsidP="00D416E1">
            <w:pPr>
              <w:pStyle w:val="Standard"/>
              <w:jc w:val="center"/>
            </w:pPr>
            <w:r>
              <w:rPr>
                <w:rFonts w:hint="eastAsia"/>
              </w:rPr>
              <w:t>政治限制</w:t>
            </w:r>
          </w:p>
        </w:tc>
        <w:tc>
          <w:tcPr>
            <w:tcW w:w="8169" w:type="dxa"/>
          </w:tcPr>
          <w:p w:rsidR="00D416E1" w:rsidRPr="00E03246" w:rsidRDefault="00E03246" w:rsidP="00D416E1">
            <w:pPr>
              <w:pStyle w:val="Standard"/>
            </w:pPr>
            <w:r>
              <w:rPr>
                <w:rFonts w:hint="eastAsia"/>
              </w:rPr>
              <w:t>國與國之間往往因利益、理念不同而難以合作，使國家未能達致可持續發展的理念。</w:t>
            </w:r>
          </w:p>
        </w:tc>
      </w:tr>
    </w:tbl>
    <w:p w:rsidR="00D416E1" w:rsidRDefault="00D416E1" w:rsidP="00D53CBF">
      <w:pPr>
        <w:pStyle w:val="Standard"/>
      </w:pPr>
    </w:p>
    <w:sectPr w:rsidR="00D416E1" w:rsidSect="00D50E3E">
      <w:footerReference w:type="default" r:id="rId31"/>
      <w:pgSz w:w="11906" w:h="16838"/>
      <w:pgMar w:top="567" w:right="849" w:bottom="709" w:left="709" w:header="851" w:footer="2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E5D" w:rsidRDefault="00771E5D" w:rsidP="00DB06AD">
      <w:r>
        <w:separator/>
      </w:r>
    </w:p>
  </w:endnote>
  <w:endnote w:type="continuationSeparator" w:id="0">
    <w:p w:rsidR="00771E5D" w:rsidRDefault="00771E5D" w:rsidP="00DB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charset w:val="02"/>
    <w:family w:val="auto"/>
    <w:pitch w:val="variable"/>
  </w:font>
  <w:font w:name="OpenSymbol">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32280"/>
      <w:docPartObj>
        <w:docPartGallery w:val="Page Numbers (Bottom of Page)"/>
        <w:docPartUnique/>
      </w:docPartObj>
    </w:sdtPr>
    <w:sdtEndPr/>
    <w:sdtContent>
      <w:p w:rsidR="00771E5D" w:rsidRDefault="00771E5D">
        <w:pPr>
          <w:pStyle w:val="a7"/>
          <w:jc w:val="center"/>
        </w:pPr>
        <w:r>
          <w:fldChar w:fldCharType="begin"/>
        </w:r>
        <w:r>
          <w:instrText>PAGE   \* MERGEFORMAT</w:instrText>
        </w:r>
        <w:r>
          <w:fldChar w:fldCharType="separate"/>
        </w:r>
        <w:r w:rsidR="00300F64" w:rsidRPr="00300F64">
          <w:rPr>
            <w:noProof/>
            <w:lang w:val="zh-TW"/>
          </w:rPr>
          <w:t>1</w:t>
        </w:r>
        <w:r>
          <w:fldChar w:fldCharType="end"/>
        </w:r>
      </w:p>
    </w:sdtContent>
  </w:sdt>
  <w:p w:rsidR="00771E5D" w:rsidRDefault="00771E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E5D" w:rsidRDefault="00771E5D" w:rsidP="00DB06AD">
      <w:r>
        <w:separator/>
      </w:r>
    </w:p>
  </w:footnote>
  <w:footnote w:type="continuationSeparator" w:id="0">
    <w:p w:rsidR="00771E5D" w:rsidRDefault="00771E5D" w:rsidP="00DB0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F2636"/>
    <w:multiLevelType w:val="hybridMultilevel"/>
    <w:tmpl w:val="25105A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3923541"/>
    <w:multiLevelType w:val="hybridMultilevel"/>
    <w:tmpl w:val="F4C85D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1674CB9"/>
    <w:multiLevelType w:val="multilevel"/>
    <w:tmpl w:val="2EB0753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493D6751"/>
    <w:multiLevelType w:val="hybridMultilevel"/>
    <w:tmpl w:val="B8DC43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61B1BBB"/>
    <w:multiLevelType w:val="multilevel"/>
    <w:tmpl w:val="1230423C"/>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5" w15:restartNumberingAfterBreak="0">
    <w:nsid w:val="6A062B08"/>
    <w:multiLevelType w:val="hybridMultilevel"/>
    <w:tmpl w:val="7074AC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DB34D05"/>
    <w:multiLevelType w:val="multilevel"/>
    <w:tmpl w:val="D88887E4"/>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75DA7593"/>
    <w:multiLevelType w:val="hybridMultilevel"/>
    <w:tmpl w:val="CAF26138"/>
    <w:lvl w:ilvl="0" w:tplc="7684045E">
      <w:start w:val="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6D34023"/>
    <w:multiLevelType w:val="multilevel"/>
    <w:tmpl w:val="5B32F872"/>
    <w:lvl w:ilvl="0">
      <w:numFmt w:val="bullet"/>
      <w:lvlText w:val=""/>
      <w:lvlJc w:val="left"/>
      <w:pPr>
        <w:ind w:left="360" w:hanging="360"/>
      </w:pPr>
      <w:rPr>
        <w:rFonts w:ascii="Wingdings" w:eastAsia="新細明體" w:hAnsi="Wingdings" w:cs="Tahoma"/>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8"/>
  </w:num>
  <w:num w:numId="2">
    <w:abstractNumId w:val="2"/>
  </w:num>
  <w:num w:numId="3">
    <w:abstractNumId w:val="6"/>
  </w:num>
  <w:num w:numId="4">
    <w:abstractNumId w:val="4"/>
  </w:num>
  <w:num w:numId="5">
    <w:abstractNumId w:val="5"/>
  </w:num>
  <w:num w:numId="6">
    <w:abstractNumId w:val="3"/>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A9A"/>
    <w:rsid w:val="00022200"/>
    <w:rsid w:val="00043F03"/>
    <w:rsid w:val="0009491B"/>
    <w:rsid w:val="000A6C1D"/>
    <w:rsid w:val="000E1420"/>
    <w:rsid w:val="00112E1D"/>
    <w:rsid w:val="00140C0C"/>
    <w:rsid w:val="00142F1D"/>
    <w:rsid w:val="00146545"/>
    <w:rsid w:val="00147CA4"/>
    <w:rsid w:val="00150B14"/>
    <w:rsid w:val="001613F3"/>
    <w:rsid w:val="001A4482"/>
    <w:rsid w:val="001A7498"/>
    <w:rsid w:val="001B38DC"/>
    <w:rsid w:val="001F726F"/>
    <w:rsid w:val="002072AA"/>
    <w:rsid w:val="00276DFA"/>
    <w:rsid w:val="002F295B"/>
    <w:rsid w:val="002F6FBB"/>
    <w:rsid w:val="00300F64"/>
    <w:rsid w:val="00317ED7"/>
    <w:rsid w:val="00330AA1"/>
    <w:rsid w:val="00357520"/>
    <w:rsid w:val="003975F3"/>
    <w:rsid w:val="003F6DD8"/>
    <w:rsid w:val="00420050"/>
    <w:rsid w:val="00426ABA"/>
    <w:rsid w:val="004C15E1"/>
    <w:rsid w:val="00547A6B"/>
    <w:rsid w:val="005B5BC3"/>
    <w:rsid w:val="005C1009"/>
    <w:rsid w:val="005E37CD"/>
    <w:rsid w:val="00616B00"/>
    <w:rsid w:val="00617FD1"/>
    <w:rsid w:val="00637F49"/>
    <w:rsid w:val="0064608C"/>
    <w:rsid w:val="00690ECD"/>
    <w:rsid w:val="006F6EFD"/>
    <w:rsid w:val="007328FD"/>
    <w:rsid w:val="0073309E"/>
    <w:rsid w:val="007347AC"/>
    <w:rsid w:val="00771E5D"/>
    <w:rsid w:val="00781E65"/>
    <w:rsid w:val="00784234"/>
    <w:rsid w:val="00795AF2"/>
    <w:rsid w:val="007D5500"/>
    <w:rsid w:val="007D6DE3"/>
    <w:rsid w:val="00803C0D"/>
    <w:rsid w:val="008309E0"/>
    <w:rsid w:val="00866BD5"/>
    <w:rsid w:val="008703D4"/>
    <w:rsid w:val="0089309C"/>
    <w:rsid w:val="008A141B"/>
    <w:rsid w:val="009034CB"/>
    <w:rsid w:val="009933BA"/>
    <w:rsid w:val="00993FD1"/>
    <w:rsid w:val="0099557F"/>
    <w:rsid w:val="009B5006"/>
    <w:rsid w:val="009D5F14"/>
    <w:rsid w:val="009F033B"/>
    <w:rsid w:val="00A363FA"/>
    <w:rsid w:val="00A42F76"/>
    <w:rsid w:val="00A51351"/>
    <w:rsid w:val="00A6416D"/>
    <w:rsid w:val="00A94F39"/>
    <w:rsid w:val="00AF18F3"/>
    <w:rsid w:val="00B011E6"/>
    <w:rsid w:val="00B03076"/>
    <w:rsid w:val="00B87743"/>
    <w:rsid w:val="00BA5D8C"/>
    <w:rsid w:val="00BF1A22"/>
    <w:rsid w:val="00BF42FA"/>
    <w:rsid w:val="00C74C57"/>
    <w:rsid w:val="00C97B61"/>
    <w:rsid w:val="00CA5594"/>
    <w:rsid w:val="00CB2B72"/>
    <w:rsid w:val="00D416E1"/>
    <w:rsid w:val="00D50E3E"/>
    <w:rsid w:val="00D53CBF"/>
    <w:rsid w:val="00DA4A2C"/>
    <w:rsid w:val="00DB06AD"/>
    <w:rsid w:val="00DD54CA"/>
    <w:rsid w:val="00DE672B"/>
    <w:rsid w:val="00E03246"/>
    <w:rsid w:val="00E25114"/>
    <w:rsid w:val="00E25832"/>
    <w:rsid w:val="00E36A9A"/>
    <w:rsid w:val="00E463C2"/>
    <w:rsid w:val="00EB7D5A"/>
    <w:rsid w:val="00EF2391"/>
    <w:rsid w:val="00F268A0"/>
    <w:rsid w:val="00F319E0"/>
    <w:rsid w:val="00F33E3E"/>
    <w:rsid w:val="00F52D54"/>
    <w:rsid w:val="00FB23C0"/>
    <w:rsid w:val="00FE5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9F0FEC"/>
  <w15:docId w15:val="{76F6FDF9-6D0C-4836-AD08-108CB422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36A9A"/>
    <w:pPr>
      <w:widowControl w:val="0"/>
      <w:suppressAutoHyphens/>
      <w:autoSpaceDN w:val="0"/>
      <w:textAlignment w:val="baseline"/>
    </w:pPr>
    <w:rPr>
      <w:rFonts w:ascii="Times New Roman" w:eastAsia="新細明體" w:hAnsi="Times New Roman" w:cs="Tahoma"/>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36A9A"/>
    <w:pPr>
      <w:widowControl w:val="0"/>
      <w:suppressAutoHyphens/>
      <w:autoSpaceDN w:val="0"/>
      <w:textAlignment w:val="baseline"/>
    </w:pPr>
    <w:rPr>
      <w:rFonts w:ascii="Times New Roman" w:eastAsia="新細明體" w:hAnsi="Times New Roman" w:cs="Tahoma"/>
      <w:kern w:val="3"/>
      <w:szCs w:val="24"/>
    </w:rPr>
  </w:style>
  <w:style w:type="paragraph" w:customStyle="1" w:styleId="Heading">
    <w:name w:val="Heading"/>
    <w:basedOn w:val="Standard"/>
    <w:next w:val="Textbody"/>
    <w:rsid w:val="00E36A9A"/>
    <w:pPr>
      <w:keepNext/>
      <w:spacing w:before="240" w:after="120"/>
    </w:pPr>
    <w:rPr>
      <w:rFonts w:ascii="Arial" w:hAnsi="Arial"/>
      <w:sz w:val="28"/>
      <w:szCs w:val="28"/>
    </w:rPr>
  </w:style>
  <w:style w:type="paragraph" w:customStyle="1" w:styleId="Textbody">
    <w:name w:val="Text body"/>
    <w:basedOn w:val="Standard"/>
    <w:rsid w:val="00E36A9A"/>
    <w:pPr>
      <w:spacing w:after="120"/>
    </w:pPr>
  </w:style>
  <w:style w:type="paragraph" w:styleId="a3">
    <w:name w:val="List"/>
    <w:basedOn w:val="Textbody"/>
    <w:rsid w:val="00E36A9A"/>
  </w:style>
  <w:style w:type="paragraph" w:styleId="a4">
    <w:name w:val="caption"/>
    <w:basedOn w:val="Standard"/>
    <w:rsid w:val="00E36A9A"/>
    <w:pPr>
      <w:suppressLineNumbers/>
      <w:spacing w:before="120" w:after="120"/>
    </w:pPr>
    <w:rPr>
      <w:i/>
      <w:iCs/>
    </w:rPr>
  </w:style>
  <w:style w:type="paragraph" w:customStyle="1" w:styleId="Index">
    <w:name w:val="Index"/>
    <w:basedOn w:val="Standard"/>
    <w:rsid w:val="00E36A9A"/>
    <w:pPr>
      <w:suppressLineNumbers/>
    </w:pPr>
  </w:style>
  <w:style w:type="paragraph" w:customStyle="1" w:styleId="TableContents">
    <w:name w:val="Table Contents"/>
    <w:basedOn w:val="Standard"/>
    <w:rsid w:val="00E36A9A"/>
    <w:pPr>
      <w:suppressLineNumbers/>
      <w:jc w:val="center"/>
    </w:pPr>
  </w:style>
  <w:style w:type="paragraph" w:customStyle="1" w:styleId="TableHeading">
    <w:name w:val="Table Heading"/>
    <w:basedOn w:val="TableContents"/>
    <w:rsid w:val="00E36A9A"/>
    <w:rPr>
      <w:b/>
      <w:bCs/>
    </w:rPr>
  </w:style>
  <w:style w:type="character" w:customStyle="1" w:styleId="NumberingSymbols">
    <w:name w:val="Numbering Symbols"/>
    <w:rsid w:val="00E36A9A"/>
  </w:style>
  <w:style w:type="character" w:customStyle="1" w:styleId="BulletSymbols">
    <w:name w:val="Bullet Symbols"/>
    <w:rsid w:val="00E36A9A"/>
    <w:rPr>
      <w:rFonts w:ascii="OpenSymbol" w:eastAsia="OpenSymbol" w:hAnsi="OpenSymbol" w:cs="OpenSymbol"/>
    </w:rPr>
  </w:style>
  <w:style w:type="character" w:customStyle="1" w:styleId="Internetlink">
    <w:name w:val="Internet link"/>
    <w:rsid w:val="00E36A9A"/>
    <w:rPr>
      <w:color w:val="000080"/>
      <w:u w:val="single"/>
    </w:rPr>
  </w:style>
  <w:style w:type="paragraph" w:styleId="a5">
    <w:name w:val="header"/>
    <w:basedOn w:val="a"/>
    <w:link w:val="a6"/>
    <w:rsid w:val="00E36A9A"/>
    <w:pPr>
      <w:tabs>
        <w:tab w:val="center" w:pos="4153"/>
        <w:tab w:val="right" w:pos="8306"/>
      </w:tabs>
      <w:snapToGrid w:val="0"/>
    </w:pPr>
    <w:rPr>
      <w:sz w:val="20"/>
      <w:szCs w:val="20"/>
    </w:rPr>
  </w:style>
  <w:style w:type="character" w:customStyle="1" w:styleId="a6">
    <w:name w:val="頁首 字元"/>
    <w:basedOn w:val="a0"/>
    <w:link w:val="a5"/>
    <w:rsid w:val="00E36A9A"/>
    <w:rPr>
      <w:rFonts w:ascii="Times New Roman" w:eastAsia="新細明體" w:hAnsi="Times New Roman" w:cs="Tahoma"/>
      <w:kern w:val="3"/>
      <w:sz w:val="20"/>
      <w:szCs w:val="20"/>
    </w:rPr>
  </w:style>
  <w:style w:type="paragraph" w:styleId="a7">
    <w:name w:val="footer"/>
    <w:basedOn w:val="a"/>
    <w:link w:val="a8"/>
    <w:uiPriority w:val="99"/>
    <w:rsid w:val="00E36A9A"/>
    <w:pPr>
      <w:tabs>
        <w:tab w:val="center" w:pos="4153"/>
        <w:tab w:val="right" w:pos="8306"/>
      </w:tabs>
      <w:snapToGrid w:val="0"/>
    </w:pPr>
    <w:rPr>
      <w:sz w:val="20"/>
      <w:szCs w:val="20"/>
    </w:rPr>
  </w:style>
  <w:style w:type="character" w:customStyle="1" w:styleId="a8">
    <w:name w:val="頁尾 字元"/>
    <w:basedOn w:val="a0"/>
    <w:link w:val="a7"/>
    <w:uiPriority w:val="99"/>
    <w:rsid w:val="00E36A9A"/>
    <w:rPr>
      <w:rFonts w:ascii="Times New Roman" w:eastAsia="新細明體" w:hAnsi="Times New Roman" w:cs="Tahoma"/>
      <w:kern w:val="3"/>
      <w:sz w:val="20"/>
      <w:szCs w:val="20"/>
    </w:rPr>
  </w:style>
  <w:style w:type="table" w:styleId="a9">
    <w:name w:val="Table Grid"/>
    <w:basedOn w:val="a1"/>
    <w:uiPriority w:val="59"/>
    <w:rsid w:val="00E36A9A"/>
    <w:pPr>
      <w:widowControl w:val="0"/>
      <w:autoSpaceDN w:val="0"/>
      <w:textAlignment w:val="baseline"/>
    </w:pPr>
    <w:rPr>
      <w:rFonts w:ascii="Times New Roman" w:eastAsia="新細明體" w:hAnsi="Times New Roman" w:cs="Tahoma"/>
      <w:kern w:val="3"/>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B23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B23C0"/>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hk.image.search.yahoo.com/images/view;_ylt=A3OyCpUPdDRPrm8AEGK1ygt.;_ylu=X3oDMTBlMTQ4cGxyBHNlYwNzcgRzbGsDaW1n?back=http://hk.image.search.yahoo.com/search/images?p=%E7%84%A1%E5%9C%8B%E7%95%8C%E9%86%AB%E7%94%9F&amp;n=30&amp;ei=utf-8&amp;y=%E6%90%9C%E5%B0%8B&amp;tab=organic&amp;ri=28&amp;w=180&amp;h=180&amp;imgurl=profile.ak.fbcdn.net/hprofile-ak-ash2/373194_28297822718_1474373520_n.jpg&amp;rurl=http://zh-hk.facebook.com/msf.chinese?v=app_2344061033&amp;size=8.8+KB&amp;name=%E7%84%A1%E5%9C%8B%E7%95%8C%E9%86%AB%E7%94%9F+/+M%C3%A9decins+Sans+Fronti%C3%A8res+(MSF)+|+Facebook&amp;p=%E7%84%A1%E5%9C%8B%E7%95%8C%E9%86%AB%E7%94%9F&amp;oid=ccf4bef79b88795d6e5c2972de803918&amp;fr2=&amp;fr=&amp;tt=%E7%84%A1%E5%9C%8B%E7%95%8C%E9%86%AB%E7%94%9F+/+M%C3%A9decins+Sans+Fronti%C3%A8res+(MSF)+|+Facebook&amp;b=0&amp;ni=96&amp;no=28&amp;tab=organic&amp;ts=&amp;sigr=11m9sm4tr&amp;sigb=14jil4397&amp;sigi=1290r8v1m&amp;.crumb=.6DfmxHx9Zv" TargetMode="External"/><Relationship Id="rId26" Type="http://schemas.openxmlformats.org/officeDocument/2006/relationships/hyperlink" Target="http://hk.image.search.yahoo.com/images/view;_ylt=A3OyCpQOdTRPw2EAACC1ygt.;_ylu=X3oDMTBlMTQ4cGxyBHNlYwNzcgRzbGsDaW1n?back=http://hk.image.search.yahoo.com/search/images?p=%E5%B7%B4%E8%A5%BF%E5%9C%8B%E6%97%97&amp;n=30&amp;ei=utf-8&amp;y=%E6%90%9C%E5%B0%8B&amp;tab=organic&amp;ri=0&amp;w=200&amp;h=140&amp;imgurl=img.zwbk.org/baike/spic/2010/05/31/20100531034100703_3321.png&amp;rurl=http://www.zwbk.org/zh-tw/Lemma_Show/48850.aspx&amp;size=4.4+KB&amp;name=%E5%B7%B4%E8%A5%BF%E5%9C%8B%E6%97%97&amp;p=%E5%B7%B4%E8%A5%BF%E5%9C%8B%E6%97%97&amp;oid=e424d0170b3c569206c84a3300e1041c&amp;fr2=&amp;fr=&amp;tt=%E5%B7%B4%E8%A5%BF%E5%9C%8B%E6%97%97&amp;b=0&amp;ni=96&amp;no=0&amp;tab=organic&amp;ts=&amp;sigr=11fjg2v28&amp;sigb=149ho1knj&amp;sigi=11t4h4jos&amp;.crumb=.6DfmxHx9Zv"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k.image.search.yahoo.com/images/view;_ylt=A3OyCpVOczRP0W8AmFS1ygt.;_ylu=X3oDMTBlMTQ4cGxyBHNlYwNzcgRzbGsDaW1n?back=http://hk.image.search.yahoo.com/search/images?p=%E5%9C%8B%E9%9A%9B%E5%8E%9F%E5%AD%90%E8%83%BD%E6%A9%9F%E6%A7%8B&amp;n=30&amp;ei=utf-8&amp;y=%E6%90%9C%E5%B0%8B%E5%9C%96%E7%89%87&amp;tab=organic&amp;ri=4&amp;w=432&amp;h=378&amp;imgurl=www.energia.gr/photos/iaea.jpg&amp;rurl=http://www.energia.gr/article_en.asp?art_id=22467&amp;size=29.4+KB&amp;name=Energia.gr+-+News+%C2%BB+Regional+%C2%BB+IAEA+Chief+Says+Ready+To+Help+Egypt+...&amp;p=%E5%9C%8B%E9%9A%9B%E5%8E%9F%E5%AD%90%E8%83%BD%E6%A9%9F%E6%A7%8B&amp;oid=c6caac42bae135786c3cbf98497baac7&amp;fr2=&amp;fr=&amp;tt=Energia.gr+-+News+%C2%BB+Regional+%C2%BB+IAEA+Chief+Says+Ready+To+Help+Egypt+...&amp;b=0&amp;ni=96&amp;no=4&amp;tab=organic&amp;ts=&amp;sigr=11hahhfav&amp;sigb=15mvr14la&amp;sigi=10u3dflnj&amp;.crumb=.6DfmxHx9Zv" TargetMode="External"/><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k.image.search.yahoo.com/images/view;_ylt=A3OyCpTZczRPFGMAa_S1ygt.;_ylu=X3oDMTBlMTQ4cGxyBHNlYwNzcgRzbGsDaW1n?back=http://hk.image.search.yahoo.com/search/images?p=%E5%9C%8B%E9%9A%9B%E7%89%B9%E8%B5%A6%E6%A9%9F%E6%A7%8B&amp;n=30&amp;ei=utf-8&amp;y=%E6%90%9C%E5%B0%8B&amp;tab=organic&amp;ri=20&amp;w=200&amp;h=300&amp;imgurl=hre.pro.edu.tw/UserFiles/200px-Amnesty_International_logo_svg(3).png&amp;rurl=http://hre.pro.edu.tw/zh.php?m=16&amp;amp;c=1254380727&amp;size=7.3+KB&amp;name=%E5%9C%8B%E9%9A%9B%E7%89%B9%E8%B5%A6%E7%B5%84%E7%B9%94&amp;p=%E5%9C%8B%E9%9A%9B%E7%89%B9%E8%B5%A6%E6%A9%9F%E6%A7%8B&amp;oid=7993504998f96cdf458414a13be4c159&amp;fr2=&amp;fr=&amp;tt=%E5%9C%8B%E9%9A%9B%E7%89%B9%E8%B5%A6%E7%B5%84%E7%B9%94&amp;b=0&amp;ni=96&amp;no=20&amp;tab=organic&amp;ts=&amp;sigr=11iuhplib&amp;sigb=14sg0g0tl&amp;sigi=1243hnvth&amp;.crumb=.6DfmxHx9Zv" TargetMode="External"/><Relationship Id="rId23" Type="http://schemas.openxmlformats.org/officeDocument/2006/relationships/image" Target="media/image12.jpeg"/><Relationship Id="rId28" Type="http://schemas.openxmlformats.org/officeDocument/2006/relationships/hyperlink" Target="http://hk.image.search.yahoo.com/images/view;_ylt=A3OyCpUidTRPi3MA0TC1ygt.;_ylu=X3oDMTBlMTQ4cGxyBHNlYwNzcgRzbGsDaW1n?back=http://hk.image.search.yahoo.com/search/images?p=%E4%BF%84%E7%BE%85%E6%96%AF%E5%9C%8B%E6%97%97&amp;n=30&amp;ei=utf-8&amp;y=%E6%90%9C%E5%B0%8B&amp;tab=organic&amp;ri=0&amp;w=350&amp;h=233&amp;imgurl=www.popdiy.com.tw/Nationsflags/EUROPE/images/%E4%BF%84%E7%BE%85%E6%96%AF.jpg&amp;rurl=http://www.popdiy.com.tw/Nationsflags/shoping/EU012.htm&amp;size=7.5+KB&amp;name=%E4%BF%84%E7%BE%85%E6%96%AF%E5%9C%8B%E6%97%97&amp;p=%E4%BF%84%E7%BE%85%E6%96%AF%E5%9C%8B%E6%97%97&amp;oid=0a0866262370dc96c98447bb01d8aee0&amp;fr2=&amp;fr=&amp;tt=%E4%BF%84%E7%BE%85%E6%96%AF%E5%9C%8B%E6%97%97&amp;b=0&amp;ni=96&amp;no=0&amp;tab=organic&amp;ts=&amp;sigr=11nm4ln4d&amp;sigb=14ivdi80e&amp;sigi=11q35q1eq&amp;.crumb=.6DfmxHx9Zv" TargetMode="Externa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k.wrs.yahoo.com/_ylt=A3OyCpUQczRP920ADk2.ygt.;_ylu=X3oDMTBpcGszamw0BHNlYwNmcC1pbWcEc2xrA2ltZw--/SIG=122odlsft/EXP=1328866192/**http:/tomclancy.wikia.com/wiki/United_Nations" TargetMode="Externa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image" Target="media/image15.jpeg"/><Relationship Id="rId30" Type="http://schemas.openxmlformats.org/officeDocument/2006/relationships/image" Target="media/image17.jpeg"/><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64FB-710E-465A-941F-DB422353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37</Pages>
  <Words>4510</Words>
  <Characters>25710</Characters>
  <Application>Microsoft Office Word</Application>
  <DocSecurity>0</DocSecurity>
  <Lines>214</Lines>
  <Paragraphs>60</Paragraphs>
  <ScaleCrop>false</ScaleCrop>
  <Company/>
  <LinksUpToDate>false</LinksUpToDate>
  <CharactersWithSpaces>30160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LeePuiFong</dc:creator>
  <cp:keywords/>
  <dc:description/>
  <cp:lastModifiedBy>WongChuenFung</cp:lastModifiedBy>
  <cp:revision>55</cp:revision>
  <cp:lastPrinted>2018-03-05T09:15:00Z</cp:lastPrinted>
  <dcterms:created xsi:type="dcterms:W3CDTF">2012-02-06T08:59:00Z</dcterms:created>
  <dcterms:modified xsi:type="dcterms:W3CDTF">2023-03-20T00:03:00Z</dcterms:modified>
</cp:coreProperties>
</file>