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A9" w:rsidRDefault="00C710A9" w:rsidP="00C710A9">
      <w:pPr>
        <w:widowControl/>
        <w:jc w:val="center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  <w:shd w:val="clear" w:color="auto" w:fill="FFFFFF"/>
        </w:rPr>
      </w:pPr>
      <w:proofErr w:type="gramStart"/>
      <w:r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萬鈞伯裘書院</w:t>
      </w:r>
      <w:proofErr w:type="gramEnd"/>
    </w:p>
    <w:p w:rsidR="00C710A9" w:rsidRDefault="00C710A9" w:rsidP="00C710A9">
      <w:pPr>
        <w:widowControl/>
        <w:jc w:val="center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  <w:shd w:val="clear" w:color="auto" w:fill="FFFFFF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中</w:t>
      </w:r>
      <w:proofErr w:type="gramStart"/>
      <w:r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六通識科</w:t>
      </w:r>
      <w:proofErr w:type="gramEnd"/>
    </w:p>
    <w:p w:rsidR="00C710A9" w:rsidRDefault="00C710A9" w:rsidP="00C710A9">
      <w:pPr>
        <w:widowControl/>
        <w:jc w:val="center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  <w:shd w:val="clear" w:color="auto" w:fill="FFFFFF"/>
        </w:rPr>
      </w:pPr>
      <w:proofErr w:type="gramStart"/>
      <w:r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課堂小測</w:t>
      </w:r>
      <w:proofErr w:type="gramEnd"/>
      <w:r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(全球化)</w:t>
      </w:r>
    </w:p>
    <w:p w:rsidR="00C710A9" w:rsidRPr="00B375F4" w:rsidRDefault="00C710A9" w:rsidP="00C710A9">
      <w:pPr>
        <w:widowControl/>
        <w:numPr>
          <w:ilvl w:val="0"/>
          <w:numId w:val="1"/>
        </w:numPr>
        <w:ind w:left="360"/>
        <w:textAlignment w:val="baseline"/>
        <w:rPr>
          <w:rFonts w:ascii="BiauKai" w:eastAsia="Times New Roman" w:hAnsi="BiauKai" w:cs="Times New Roman"/>
          <w:color w:val="000000"/>
          <w:kern w:val="0"/>
          <w:szCs w:val="24"/>
        </w:rPr>
      </w:pPr>
      <w:r w:rsidRPr="00B375F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細閱以下資料</w:t>
      </w:r>
      <w:r w:rsidRPr="00B375F4">
        <w:rPr>
          <w:rFonts w:ascii="新細明體" w:eastAsia="新細明體" w:hAnsi="新細明體" w:cs="新細明體"/>
          <w:color w:val="000000"/>
          <w:kern w:val="0"/>
          <w:szCs w:val="24"/>
          <w:shd w:val="clear" w:color="auto" w:fill="FFFFFF"/>
        </w:rPr>
        <w:t>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671"/>
      </w:tblGrid>
      <w:tr w:rsidR="00C710A9" w:rsidRPr="00B375F4" w:rsidTr="001F506F">
        <w:trPr>
          <w:trHeight w:val="373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0A9" w:rsidRPr="00B375F4" w:rsidRDefault="00C710A9" w:rsidP="001F506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375F4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資料</w:t>
            </w:r>
            <w:r>
              <w:rPr>
                <w:rFonts w:ascii="BiauKai" w:eastAsia="Times New Roman" w:hAnsi="BiauKai" w:cs="Times New Roman"/>
                <w:color w:val="000000"/>
                <w:kern w:val="0"/>
                <w:szCs w:val="24"/>
                <w:shd w:val="clear" w:color="auto" w:fill="FFFFFF"/>
              </w:rPr>
              <w:t xml:space="preserve">A: </w:t>
            </w:r>
            <w:r w:rsidRPr="00B375F4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全球旅遊總</w:t>
            </w:r>
            <w:proofErr w:type="gramStart"/>
            <w:r w:rsidRPr="00B375F4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人次（</w:t>
            </w:r>
            <w:proofErr w:type="gramEnd"/>
            <w:r w:rsidRPr="00B375F4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億人）</w:t>
            </w:r>
          </w:p>
          <w:p w:rsidR="00C710A9" w:rsidRPr="00B375F4" w:rsidRDefault="00C710A9" w:rsidP="001F506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tbl>
            <w:tblPr>
              <w:tblW w:w="38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3"/>
              <w:gridCol w:w="2558"/>
            </w:tblGrid>
            <w:tr w:rsidR="00C710A9" w:rsidRPr="00B375F4" w:rsidTr="001F506F">
              <w:trPr>
                <w:trHeight w:val="36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年份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人數</w:t>
                  </w:r>
                </w:p>
              </w:tc>
            </w:tr>
            <w:tr w:rsidR="00C710A9" w:rsidRPr="00B375F4" w:rsidTr="001F506F">
              <w:trPr>
                <w:trHeight w:val="71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Arial" w:eastAsia="Times New Roman" w:hAnsi="Arial" w:cs="Arial"/>
                      <w:color w:val="000000"/>
                      <w:kern w:val="0"/>
                      <w:szCs w:val="24"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Arial" w:eastAsia="Times New Roman" w:hAnsi="Arial" w:cs="Arial"/>
                      <w:color w:val="000000"/>
                      <w:kern w:val="0"/>
                      <w:szCs w:val="24"/>
                    </w:rPr>
                    <w:t>126.7</w:t>
                  </w:r>
                </w:p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Arial" w:eastAsia="Times New Roman" w:hAnsi="Arial" w:cs="Arial"/>
                      <w:color w:val="000000"/>
                      <w:kern w:val="0"/>
                      <w:szCs w:val="24"/>
                    </w:rPr>
                    <w:t>(</w:t>
                  </w:r>
                  <w:r w:rsidRPr="00B375F4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預測數字</w:t>
                  </w:r>
                  <w:proofErr w:type="gramStart"/>
                  <w:r w:rsidRPr="00B375F4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）</w:t>
                  </w:r>
                  <w:proofErr w:type="gramEnd"/>
                </w:p>
              </w:tc>
            </w:tr>
            <w:tr w:rsidR="00C710A9" w:rsidRPr="00B375F4" w:rsidTr="001F506F">
              <w:trPr>
                <w:trHeight w:val="36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Arial" w:eastAsia="Times New Roman" w:hAnsi="Arial" w:cs="Arial"/>
                      <w:color w:val="000000"/>
                      <w:kern w:val="0"/>
                      <w:szCs w:val="24"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Arial" w:eastAsia="Times New Roman" w:hAnsi="Arial" w:cs="Arial"/>
                      <w:color w:val="000000"/>
                      <w:kern w:val="0"/>
                      <w:szCs w:val="24"/>
                    </w:rPr>
                    <w:t>118.8</w:t>
                  </w:r>
                </w:p>
              </w:tc>
            </w:tr>
            <w:tr w:rsidR="00C710A9" w:rsidRPr="00B375F4" w:rsidTr="001F506F">
              <w:trPr>
                <w:trHeight w:val="36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Arial" w:eastAsia="Times New Roman" w:hAnsi="Arial" w:cs="Arial"/>
                      <w:color w:val="000000"/>
                      <w:kern w:val="0"/>
                      <w:szCs w:val="24"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Arial" w:eastAsia="Times New Roman" w:hAnsi="Arial" w:cs="Arial"/>
                      <w:color w:val="000000"/>
                      <w:kern w:val="0"/>
                      <w:szCs w:val="24"/>
                    </w:rPr>
                    <w:t>111.2</w:t>
                  </w:r>
                </w:p>
              </w:tc>
            </w:tr>
            <w:tr w:rsidR="00C710A9" w:rsidRPr="00B375F4" w:rsidTr="001F506F">
              <w:trPr>
                <w:trHeight w:val="352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Arial" w:eastAsia="Times New Roman" w:hAnsi="Arial" w:cs="Arial"/>
                      <w:color w:val="000000"/>
                      <w:kern w:val="0"/>
                      <w:szCs w:val="24"/>
                    </w:rPr>
                    <w:t>2015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Arial" w:eastAsia="Times New Roman" w:hAnsi="Arial" w:cs="Arial"/>
                      <w:color w:val="000000"/>
                      <w:kern w:val="0"/>
                      <w:szCs w:val="24"/>
                    </w:rPr>
                    <w:t>104.5</w:t>
                  </w:r>
                </w:p>
              </w:tc>
            </w:tr>
          </w:tbl>
          <w:p w:rsidR="00C710A9" w:rsidRPr="00B375F4" w:rsidRDefault="00C710A9" w:rsidP="001F506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  <w:p w:rsidR="00C710A9" w:rsidRPr="00B375F4" w:rsidRDefault="00C710A9" w:rsidP="001F506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375F4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資料來源：世界旅遊城市聯合會《世界旅遊經濟趨勢報告》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0A9" w:rsidRDefault="00C710A9" w:rsidP="001F506F">
            <w:pPr>
              <w:widowControl/>
              <w:rPr>
                <w:rFonts w:ascii="BiauKai" w:eastAsia="Times New Roman" w:hAnsi="BiauKai" w:cs="Times New Roman"/>
                <w:color w:val="000000"/>
                <w:kern w:val="0"/>
                <w:szCs w:val="24"/>
                <w:shd w:val="clear" w:color="auto" w:fill="FFFFFF"/>
              </w:rPr>
            </w:pPr>
            <w:r w:rsidRPr="00B375F4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資料</w:t>
            </w:r>
            <w:r w:rsidRPr="00B375F4">
              <w:rPr>
                <w:rFonts w:ascii="BiauKai" w:eastAsia="Times New Roman" w:hAnsi="BiauKai" w:cs="Times New Roman"/>
                <w:color w:val="000000"/>
                <w:kern w:val="0"/>
                <w:szCs w:val="24"/>
                <w:shd w:val="clear" w:color="auto" w:fill="FFFFFF"/>
              </w:rPr>
              <w:t xml:space="preserve">B </w:t>
            </w:r>
            <w:r>
              <w:rPr>
                <w:rFonts w:ascii="BiauKai" w:eastAsia="Times New Roman" w:hAnsi="BiauKai" w:cs="Times New Roman"/>
                <w:color w:val="000000"/>
                <w:kern w:val="0"/>
                <w:szCs w:val="24"/>
                <w:shd w:val="clear" w:color="auto" w:fill="FFFFFF"/>
              </w:rPr>
              <w:t>:</w:t>
            </w:r>
          </w:p>
          <w:p w:rsidR="00C710A9" w:rsidRPr="00B375F4" w:rsidRDefault="00C710A9" w:rsidP="001F506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375F4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各航空公司來回香港和日本機票</w:t>
            </w:r>
            <w:r w:rsidRPr="009B759F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  <w:shd w:val="clear" w:color="auto" w:fill="FFFFFF"/>
              </w:rPr>
              <w:t>價格</w:t>
            </w:r>
          </w:p>
          <w:p w:rsidR="00C710A9" w:rsidRPr="00B375F4" w:rsidRDefault="00C710A9" w:rsidP="001F506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tbl>
            <w:tblPr>
              <w:tblW w:w="42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6"/>
              <w:gridCol w:w="1632"/>
            </w:tblGrid>
            <w:tr w:rsidR="00C710A9" w:rsidRPr="00B375F4" w:rsidTr="001F506F">
              <w:trPr>
                <w:trHeight w:val="3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公司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機票價格</w:t>
                  </w:r>
                </w:p>
              </w:tc>
            </w:tr>
            <w:tr w:rsidR="00C710A9" w:rsidRPr="00B375F4" w:rsidTr="001F506F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傳統航空公司</w:t>
                  </w:r>
                  <w:r w:rsidRPr="00B375F4">
                    <w:rPr>
                      <w:rFonts w:ascii="Arial" w:eastAsia="Times New Roman" w:hAnsi="Arial" w:cs="Arial"/>
                      <w:color w:val="000000"/>
                      <w:kern w:val="0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Arial" w:eastAsia="Times New Roman" w:hAnsi="Arial" w:cs="Arial"/>
                      <w:color w:val="000000"/>
                      <w:kern w:val="0"/>
                      <w:szCs w:val="24"/>
                    </w:rPr>
                    <w:t>$ 3270</w:t>
                  </w:r>
                </w:p>
              </w:tc>
            </w:tr>
            <w:tr w:rsidR="00C710A9" w:rsidRPr="00B375F4" w:rsidTr="001F506F">
              <w:trPr>
                <w:trHeight w:val="426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傳統航空公司</w:t>
                  </w:r>
                  <w:r w:rsidRPr="00B375F4">
                    <w:rPr>
                      <w:rFonts w:ascii="Arial" w:eastAsia="Times New Roman" w:hAnsi="Arial" w:cs="Arial"/>
                      <w:color w:val="000000"/>
                      <w:kern w:val="0"/>
                      <w:szCs w:val="24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Arial" w:eastAsia="Times New Roman" w:hAnsi="Arial" w:cs="Arial"/>
                      <w:color w:val="000000"/>
                      <w:kern w:val="0"/>
                      <w:szCs w:val="24"/>
                    </w:rPr>
                    <w:t>$ 2530</w:t>
                  </w:r>
                </w:p>
              </w:tc>
            </w:tr>
            <w:tr w:rsidR="00C710A9" w:rsidRPr="00B375F4" w:rsidTr="001F506F">
              <w:trPr>
                <w:trHeight w:val="3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廉價航空公司</w:t>
                  </w:r>
                  <w:r w:rsidRPr="00B375F4">
                    <w:rPr>
                      <w:rFonts w:ascii="Arial" w:eastAsia="Times New Roman" w:hAnsi="Arial" w:cs="Arial"/>
                      <w:color w:val="000000"/>
                      <w:kern w:val="0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Arial" w:eastAsia="Times New Roman" w:hAnsi="Arial" w:cs="Arial"/>
                      <w:color w:val="000000"/>
                      <w:kern w:val="0"/>
                      <w:szCs w:val="24"/>
                    </w:rPr>
                    <w:t>$ 1060</w:t>
                  </w:r>
                </w:p>
              </w:tc>
            </w:tr>
            <w:tr w:rsidR="00C710A9" w:rsidRPr="00B375F4" w:rsidTr="001F506F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廉價航空公司</w:t>
                  </w:r>
                  <w:r w:rsidRPr="00B375F4">
                    <w:rPr>
                      <w:rFonts w:ascii="Arial" w:eastAsia="Times New Roman" w:hAnsi="Arial" w:cs="Arial"/>
                      <w:color w:val="000000"/>
                      <w:kern w:val="0"/>
                      <w:szCs w:val="24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10A9" w:rsidRPr="00B375F4" w:rsidRDefault="00C710A9" w:rsidP="001F506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B375F4">
                    <w:rPr>
                      <w:rFonts w:ascii="Arial" w:eastAsia="Times New Roman" w:hAnsi="Arial" w:cs="Arial"/>
                      <w:color w:val="000000"/>
                      <w:kern w:val="0"/>
                      <w:szCs w:val="24"/>
                    </w:rPr>
                    <w:t>$ 1126</w:t>
                  </w:r>
                </w:p>
              </w:tc>
            </w:tr>
          </w:tbl>
          <w:p w:rsidR="00C710A9" w:rsidRPr="00B375F4" w:rsidRDefault="00C710A9" w:rsidP="001F506F">
            <w:pPr>
              <w:widowControl/>
              <w:spacing w:after="24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375F4">
              <w:rPr>
                <w:rFonts w:ascii="Times New Roman" w:eastAsia="Times New Roman" w:hAnsi="Times New Roman" w:cs="Times New Roman"/>
                <w:kern w:val="0"/>
                <w:szCs w:val="24"/>
              </w:rPr>
              <w:br/>
            </w:r>
          </w:p>
        </w:tc>
      </w:tr>
    </w:tbl>
    <w:p w:rsidR="00C710A9" w:rsidRPr="00B375F4" w:rsidRDefault="00C710A9" w:rsidP="00C710A9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</w:p>
    <w:p w:rsidR="00C710A9" w:rsidRPr="00B375F4" w:rsidRDefault="00C710A9" w:rsidP="00C710A9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B375F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資料</w:t>
      </w:r>
      <w:r w:rsidRPr="00B375F4">
        <w:rPr>
          <w:rFonts w:ascii="BiauKai" w:eastAsia="Times New Roman" w:hAnsi="BiauKai" w:cs="Times New Roman"/>
          <w:color w:val="000000"/>
          <w:kern w:val="0"/>
          <w:szCs w:val="24"/>
          <w:shd w:val="clear" w:color="auto" w:fill="FFFFFF"/>
        </w:rPr>
        <w:t>C</w:t>
      </w:r>
      <w:r>
        <w:rPr>
          <w:rFonts w:ascii="BiauKai" w:eastAsia="Times New Roman" w:hAnsi="BiauKai" w:cs="Times New Roman"/>
          <w:color w:val="000000"/>
          <w:kern w:val="0"/>
          <w:szCs w:val="24"/>
          <w:shd w:val="clear" w:color="auto" w:fill="FFFFFF"/>
        </w:rPr>
        <w:t>:</w:t>
      </w:r>
      <w:r w:rsidRPr="00B375F4">
        <w:rPr>
          <w:rFonts w:ascii="BiauKai" w:eastAsia="Times New Roman" w:hAnsi="BiauKai" w:cs="Times New Roman"/>
          <w:color w:val="000000"/>
          <w:kern w:val="0"/>
          <w:szCs w:val="24"/>
          <w:shd w:val="clear" w:color="auto" w:fill="FFFFFF"/>
        </w:rPr>
        <w:t xml:space="preserve"> </w:t>
      </w:r>
      <w:r w:rsidRPr="00B375F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綜合新聞報</w:t>
      </w:r>
      <w:r w:rsidRPr="00B375F4">
        <w:rPr>
          <w:rFonts w:ascii="新細明體" w:eastAsia="新細明體" w:hAnsi="新細明體" w:cs="新細明體"/>
          <w:color w:val="000000"/>
          <w:kern w:val="0"/>
          <w:szCs w:val="24"/>
          <w:shd w:val="clear" w:color="auto" w:fill="FFFFFF"/>
        </w:rPr>
        <w:t>道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C710A9" w:rsidRPr="00B375F4" w:rsidTr="001F5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0A9" w:rsidRPr="00B375F4" w:rsidRDefault="00C710A9" w:rsidP="001F50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375F4">
              <w:rPr>
                <w:shd w:val="clear" w:color="auto" w:fill="FFFFFF"/>
              </w:rPr>
              <w:t>國際民航組織的數據顯示，</w:t>
            </w:r>
            <w:r w:rsidRPr="00B375F4">
              <w:rPr>
                <w:rFonts w:ascii="BiauKai" w:eastAsia="Times New Roman" w:hAnsi="BiauKai" w:cs="Times New Roman"/>
                <w:shd w:val="clear" w:color="auto" w:fill="FFFFFF"/>
              </w:rPr>
              <w:t>2017</w:t>
            </w:r>
            <w:r w:rsidRPr="00B375F4">
              <w:rPr>
                <w:shd w:val="clear" w:color="auto" w:fill="FFFFFF"/>
              </w:rPr>
              <w:t>年全球航空民航旅客運總量達</w:t>
            </w:r>
            <w:r w:rsidRPr="00B375F4">
              <w:rPr>
                <w:rFonts w:ascii="BiauKai" w:eastAsia="Times New Roman" w:hAnsi="BiauKai" w:cs="Times New Roman"/>
                <w:shd w:val="clear" w:color="auto" w:fill="FFFFFF"/>
              </w:rPr>
              <w:t>41</w:t>
            </w:r>
            <w:r w:rsidRPr="00B375F4">
              <w:rPr>
                <w:shd w:val="clear" w:color="auto" w:fill="FFFFFF"/>
              </w:rPr>
              <w:t>億人次，創下新紀錄。該組織估計，廉價航空去年有</w:t>
            </w:r>
            <w:r w:rsidRPr="00B375F4">
              <w:rPr>
                <w:rFonts w:ascii="BiauKai" w:eastAsia="Times New Roman" w:hAnsi="BiauKai" w:cs="Times New Roman"/>
                <w:shd w:val="clear" w:color="auto" w:fill="FFFFFF"/>
              </w:rPr>
              <w:t>12</w:t>
            </w:r>
            <w:r w:rsidRPr="00B375F4">
              <w:rPr>
                <w:shd w:val="clear" w:color="auto" w:fill="FFFFFF"/>
              </w:rPr>
              <w:t>億名乘客，</w:t>
            </w:r>
            <w:proofErr w:type="gramStart"/>
            <w:r w:rsidRPr="00B375F4">
              <w:rPr>
                <w:shd w:val="clear" w:color="auto" w:fill="FFFFFF"/>
              </w:rPr>
              <w:t>佔</w:t>
            </w:r>
            <w:proofErr w:type="gramEnd"/>
            <w:r w:rsidRPr="00B375F4">
              <w:rPr>
                <w:shd w:val="clear" w:color="auto" w:fill="FFFFFF"/>
              </w:rPr>
              <w:t>總數</w:t>
            </w:r>
            <w:r w:rsidRPr="00B375F4">
              <w:rPr>
                <w:rFonts w:ascii="BiauKai" w:eastAsia="Times New Roman" w:hAnsi="BiauKai" w:cs="Times New Roman"/>
                <w:shd w:val="clear" w:color="auto" w:fill="FFFFFF"/>
              </w:rPr>
              <w:t>30%</w:t>
            </w:r>
            <w:r w:rsidRPr="00B375F4">
              <w:rPr>
                <w:shd w:val="clear" w:color="auto" w:fill="FFFFFF"/>
              </w:rPr>
              <w:t>，是客運量增加的主要動力。全球旅遊人數持續上升，各國政</w:t>
            </w:r>
            <w:r w:rsidRPr="009B759F">
              <w:rPr>
                <w:highlight w:val="yellow"/>
                <w:shd w:val="clear" w:color="auto" w:fill="FFFFFF"/>
              </w:rPr>
              <w:t>府積極配合，</w:t>
            </w:r>
            <w:r w:rsidRPr="00B375F4">
              <w:rPr>
                <w:shd w:val="clear" w:color="auto" w:fill="FFFFFF"/>
              </w:rPr>
              <w:t>推出一系列措施，如簡化通關手續、擴大免簽證範圍等，方便民眾出入境及縮短通關時間。除此之外，有國家把</w:t>
            </w:r>
            <w:r w:rsidRPr="009B759F">
              <w:rPr>
                <w:highlight w:val="yellow"/>
                <w:shd w:val="clear" w:color="auto" w:fill="FFFFFF"/>
              </w:rPr>
              <w:t>科技</w:t>
            </w:r>
            <w:r w:rsidRPr="00B375F4">
              <w:rPr>
                <w:shd w:val="clear" w:color="auto" w:fill="FFFFFF"/>
              </w:rPr>
              <w:t>應用至出入境流程系統，採用「手機護照通關」，在手機程式內先填寫好資料，憑手機的電子條碼便可直接到海關作最後檢查出關。</w:t>
            </w:r>
          </w:p>
        </w:tc>
      </w:tr>
    </w:tbl>
    <w:p w:rsidR="00C710A9" w:rsidRPr="00B375F4" w:rsidRDefault="00C710A9" w:rsidP="00C710A9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</w:p>
    <w:p w:rsidR="00C710A9" w:rsidRPr="00B375F4" w:rsidRDefault="00C710A9" w:rsidP="00C710A9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B375F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資料</w:t>
      </w:r>
      <w:r w:rsidRPr="00B375F4">
        <w:rPr>
          <w:rFonts w:ascii="BiauKai" w:eastAsia="Times New Roman" w:hAnsi="BiauKai" w:cs="Times New Roman"/>
          <w:color w:val="000000"/>
          <w:kern w:val="0"/>
          <w:szCs w:val="24"/>
          <w:shd w:val="clear" w:color="auto" w:fill="FFFFFF"/>
        </w:rPr>
        <w:t xml:space="preserve">D </w:t>
      </w:r>
      <w:r>
        <w:rPr>
          <w:rFonts w:ascii="BiauKai" w:eastAsia="Times New Roman" w:hAnsi="BiauKai" w:cs="Times New Roman"/>
          <w:color w:val="000000"/>
          <w:kern w:val="0"/>
          <w:szCs w:val="24"/>
          <w:shd w:val="clear" w:color="auto" w:fill="FFFFFF"/>
        </w:rPr>
        <w:t xml:space="preserve">: </w:t>
      </w:r>
      <w:r w:rsidRPr="00B375F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綜合新聞報</w:t>
      </w:r>
      <w:r w:rsidRPr="00B375F4">
        <w:rPr>
          <w:rFonts w:ascii="新細明體" w:eastAsia="新細明體" w:hAnsi="新細明體" w:cs="新細明體"/>
          <w:color w:val="000000"/>
          <w:kern w:val="0"/>
          <w:szCs w:val="24"/>
          <w:shd w:val="clear" w:color="auto" w:fill="FFFFFF"/>
        </w:rPr>
        <w:t>道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C710A9" w:rsidRPr="00B375F4" w:rsidTr="001F5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0A9" w:rsidRPr="00B375F4" w:rsidRDefault="00C710A9" w:rsidP="001F50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375F4">
              <w:rPr>
                <w:shd w:val="clear" w:color="auto" w:fill="FFFFFF"/>
              </w:rPr>
              <w:t>意大利威尼斯是世界聞名的旅遊熱點，當地人口只有約</w:t>
            </w:r>
            <w:r w:rsidRPr="00B375F4">
              <w:rPr>
                <w:rFonts w:ascii="BiauKai" w:eastAsia="Times New Roman" w:hAnsi="BiauKai" w:cs="Times New Roman"/>
                <w:shd w:val="clear" w:color="auto" w:fill="FFFFFF"/>
              </w:rPr>
              <w:t>5.5</w:t>
            </w:r>
            <w:r w:rsidRPr="00B375F4">
              <w:rPr>
                <w:shd w:val="clear" w:color="auto" w:fill="FFFFFF"/>
              </w:rPr>
              <w:t>萬，但每年接待逾</w:t>
            </w:r>
            <w:r w:rsidRPr="00B375F4">
              <w:rPr>
                <w:rFonts w:ascii="BiauKai" w:eastAsia="Times New Roman" w:hAnsi="BiauKai" w:cs="Times New Roman"/>
                <w:shd w:val="clear" w:color="auto" w:fill="FFFFFF"/>
              </w:rPr>
              <w:t>2000</w:t>
            </w:r>
            <w:r w:rsidRPr="00B375F4">
              <w:rPr>
                <w:shd w:val="clear" w:color="auto" w:fill="FFFFFF"/>
              </w:rPr>
              <w:t>萬遊客。有當地居民</w:t>
            </w:r>
            <w:proofErr w:type="gramStart"/>
            <w:r w:rsidRPr="00B375F4">
              <w:rPr>
                <w:shd w:val="clear" w:color="auto" w:fill="FFFFFF"/>
              </w:rPr>
              <w:t>不滿日常生活</w:t>
            </w:r>
            <w:proofErr w:type="gramEnd"/>
            <w:r w:rsidRPr="00B375F4">
              <w:rPr>
                <w:shd w:val="clear" w:color="auto" w:fill="FFFFFF"/>
              </w:rPr>
              <w:t>受到影響，上街示威抗議，要求當局限制遊客人數。居民表示，郵輪每次泊岸道路都</w:t>
            </w:r>
            <w:proofErr w:type="gramStart"/>
            <w:r w:rsidRPr="00B375F4">
              <w:rPr>
                <w:shd w:val="clear" w:color="auto" w:fill="FFFFFF"/>
              </w:rPr>
              <w:t>嚴重擠塞</w:t>
            </w:r>
            <w:proofErr w:type="gramEnd"/>
            <w:r w:rsidRPr="00B375F4">
              <w:rPr>
                <w:shd w:val="clear" w:color="auto" w:fill="FFFFFF"/>
              </w:rPr>
              <w:t>，住宅紛紛改成民宿，樓價不斷上升，令他們難以負擔。現時威尼斯每年平均有</w:t>
            </w:r>
            <w:r w:rsidRPr="00B375F4">
              <w:rPr>
                <w:rFonts w:ascii="BiauKai" w:eastAsia="Times New Roman" w:hAnsi="BiauKai" w:cs="Times New Roman"/>
                <w:shd w:val="clear" w:color="auto" w:fill="FFFFFF"/>
              </w:rPr>
              <w:t>2000</w:t>
            </w:r>
            <w:r w:rsidRPr="00B375F4">
              <w:rPr>
                <w:shd w:val="clear" w:color="auto" w:fill="FFFFFF"/>
              </w:rPr>
              <w:t>名居民遷出，市民譴責政府盲目發展旅遊業，忽視他們的生計。</w:t>
            </w:r>
            <w:r w:rsidRPr="00B375F4">
              <w:rPr>
                <w:rFonts w:ascii="BiauKai" w:eastAsia="Times New Roman" w:hAnsi="BiauKai" w:cs="Times New Roman"/>
                <w:shd w:val="clear" w:color="auto" w:fill="FFFFFF"/>
              </w:rPr>
              <w:t>2017</w:t>
            </w:r>
            <w:r w:rsidRPr="00B375F4">
              <w:rPr>
                <w:shd w:val="clear" w:color="auto" w:fill="FFFFFF"/>
              </w:rPr>
              <w:t>年意大利旅遊業直接收入為</w:t>
            </w:r>
            <w:r w:rsidRPr="00B375F4">
              <w:rPr>
                <w:rFonts w:ascii="BiauKai" w:eastAsia="Times New Roman" w:hAnsi="BiauKai" w:cs="Times New Roman"/>
                <w:shd w:val="clear" w:color="auto" w:fill="FFFFFF"/>
              </w:rPr>
              <w:t>938</w:t>
            </w:r>
            <w:r w:rsidRPr="00B375F4">
              <w:rPr>
                <w:shd w:val="clear" w:color="auto" w:fill="FFFFFF"/>
              </w:rPr>
              <w:t>億歐元，</w:t>
            </w:r>
            <w:proofErr w:type="gramStart"/>
            <w:r w:rsidRPr="00B375F4">
              <w:rPr>
                <w:shd w:val="clear" w:color="auto" w:fill="FFFFFF"/>
              </w:rPr>
              <w:t>佔</w:t>
            </w:r>
            <w:proofErr w:type="gramEnd"/>
            <w:r w:rsidRPr="00B375F4">
              <w:rPr>
                <w:shd w:val="clear" w:color="auto" w:fill="FFFFFF"/>
              </w:rPr>
              <w:t>國內生產總值</w:t>
            </w:r>
            <w:r w:rsidRPr="00B375F4">
              <w:rPr>
                <w:rFonts w:ascii="BiauKai" w:eastAsia="Times New Roman" w:hAnsi="BiauKai" w:cs="Times New Roman"/>
                <w:shd w:val="clear" w:color="auto" w:fill="FFFFFF"/>
              </w:rPr>
              <w:t>11.1%</w:t>
            </w:r>
            <w:r w:rsidRPr="00B375F4">
              <w:rPr>
                <w:shd w:val="clear" w:color="auto" w:fill="FFFFFF"/>
              </w:rPr>
              <w:t>，提供近</w:t>
            </w:r>
            <w:r w:rsidRPr="00B375F4">
              <w:rPr>
                <w:rFonts w:ascii="BiauKai" w:eastAsia="Times New Roman" w:hAnsi="BiauKai" w:cs="Times New Roman"/>
                <w:shd w:val="clear" w:color="auto" w:fill="FFFFFF"/>
              </w:rPr>
              <w:t>160</w:t>
            </w:r>
            <w:r w:rsidRPr="00B375F4">
              <w:rPr>
                <w:shd w:val="clear" w:color="auto" w:fill="FFFFFF"/>
              </w:rPr>
              <w:t>萬個職位。</w:t>
            </w:r>
          </w:p>
        </w:tc>
      </w:tr>
    </w:tbl>
    <w:p w:rsidR="00C710A9" w:rsidRPr="00B375F4" w:rsidRDefault="00C710A9" w:rsidP="00C710A9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B375F4">
        <w:rPr>
          <w:rFonts w:ascii="Times New Roman" w:eastAsia="Times New Roman" w:hAnsi="Times New Roman" w:cs="Times New Roman"/>
          <w:kern w:val="0"/>
          <w:szCs w:val="24"/>
        </w:rPr>
        <w:br/>
      </w:r>
    </w:p>
    <w:p w:rsidR="00C710A9" w:rsidRPr="00B375F4" w:rsidRDefault="00C710A9" w:rsidP="00C710A9">
      <w:pPr>
        <w:pStyle w:val="a3"/>
        <w:widowControl/>
        <w:numPr>
          <w:ilvl w:val="0"/>
          <w:numId w:val="2"/>
        </w:numPr>
        <w:ind w:leftChars="0"/>
        <w:textAlignment w:val="baseline"/>
        <w:rPr>
          <w:rFonts w:ascii="BiauKai" w:eastAsia="Times New Roman" w:hAnsi="BiauKai" w:cs="Times New Roman"/>
          <w:color w:val="000000"/>
          <w:kern w:val="0"/>
          <w:szCs w:val="24"/>
        </w:rPr>
      </w:pPr>
      <w:r w:rsidRPr="00B375F4">
        <w:rPr>
          <w:rFonts w:ascii="BiauKai" w:eastAsia="Times New Roman" w:hAnsi="BiauKai" w:cs="Times New Roman"/>
          <w:color w:val="000000"/>
          <w:kern w:val="0"/>
          <w:szCs w:val="24"/>
          <w:shd w:val="clear" w:color="auto" w:fill="FFFFFF"/>
        </w:rPr>
        <w:t> </w:t>
      </w:r>
      <w:r w:rsidRPr="00B375F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指出資料</w:t>
      </w:r>
      <w:r w:rsidRPr="00B375F4">
        <w:rPr>
          <w:rFonts w:ascii="BiauKai" w:eastAsia="Times New Roman" w:hAnsi="BiauKai" w:cs="Times New Roman"/>
          <w:color w:val="000000"/>
          <w:kern w:val="0"/>
          <w:szCs w:val="24"/>
          <w:shd w:val="clear" w:color="auto" w:fill="FFFFFF"/>
        </w:rPr>
        <w:t>A</w:t>
      </w:r>
      <w:r w:rsidRPr="00B375F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反映的趨勢，</w:t>
      </w:r>
      <w:r w:rsidRPr="009B759F">
        <w:rPr>
          <w:rFonts w:ascii="新細明體" w:eastAsia="新細明體" w:hAnsi="新細明體" w:cs="新細明體" w:hint="eastAsia"/>
          <w:color w:val="000000"/>
          <w:kern w:val="0"/>
          <w:szCs w:val="24"/>
          <w:highlight w:val="yellow"/>
          <w:shd w:val="clear" w:color="auto" w:fill="FFFFFF"/>
        </w:rPr>
        <w:t>並</w:t>
      </w:r>
      <w:r w:rsidRPr="00B375F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利用資料</w:t>
      </w:r>
      <w:r w:rsidRPr="00B375F4">
        <w:rPr>
          <w:rFonts w:ascii="BiauKai" w:eastAsia="Times New Roman" w:hAnsi="BiauKai" w:cs="Times New Roman"/>
          <w:color w:val="000000"/>
          <w:kern w:val="0"/>
          <w:szCs w:val="24"/>
          <w:shd w:val="clear" w:color="auto" w:fill="FFFFFF"/>
        </w:rPr>
        <w:t>B</w:t>
      </w:r>
      <w:r w:rsidRPr="00B375F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及</w:t>
      </w:r>
      <w:r w:rsidRPr="00B375F4">
        <w:rPr>
          <w:rFonts w:ascii="BiauKai" w:eastAsia="Times New Roman" w:hAnsi="BiauKai" w:cs="Times New Roman"/>
          <w:color w:val="000000"/>
          <w:kern w:val="0"/>
          <w:szCs w:val="24"/>
          <w:shd w:val="clear" w:color="auto" w:fill="FFFFFF"/>
        </w:rPr>
        <w:t>C</w:t>
      </w:r>
      <w:r w:rsidRPr="00B375F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解釋導致相關趨勢的兩個原因。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 xml:space="preserve"> </w:t>
      </w:r>
      <w:r>
        <w:rPr>
          <w:rFonts w:ascii="新細明體" w:eastAsia="新細明體" w:hAnsi="新細明體" w:cs="新細明體"/>
          <w:color w:val="000000"/>
          <w:kern w:val="0"/>
          <w:szCs w:val="24"/>
          <w:shd w:val="clear" w:color="auto" w:fill="FFFFFF"/>
        </w:rPr>
        <w:t xml:space="preserve">  </w:t>
      </w:r>
      <w:r w:rsidRPr="00B375F4">
        <w:rPr>
          <w:rFonts w:ascii="BiauKai" w:eastAsia="Times New Roman" w:hAnsi="BiauKai" w:cs="Times New Roman"/>
          <w:color w:val="000000"/>
          <w:kern w:val="0"/>
          <w:szCs w:val="24"/>
          <w:shd w:val="clear" w:color="auto" w:fill="FFFFFF"/>
        </w:rPr>
        <w:t>(6</w:t>
      </w:r>
      <w:r w:rsidRPr="00B375F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分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)</w:t>
      </w:r>
    </w:p>
    <w:p w:rsidR="00C710A9" w:rsidRPr="00B375F4" w:rsidRDefault="00C710A9" w:rsidP="00C710A9">
      <w:pPr>
        <w:pStyle w:val="a3"/>
        <w:widowControl/>
        <w:ind w:leftChars="0" w:left="360"/>
        <w:textAlignment w:val="baseline"/>
        <w:rPr>
          <w:rFonts w:ascii="BiauKai" w:eastAsia="Times New Roman" w:hAnsi="BiauKai" w:cs="Times New Roman"/>
          <w:color w:val="000000"/>
          <w:kern w:val="0"/>
          <w:szCs w:val="24"/>
        </w:rPr>
      </w:pPr>
    </w:p>
    <w:p w:rsidR="00C710A9" w:rsidRDefault="00C710A9" w:rsidP="00C710A9">
      <w:pPr>
        <w:widowControl/>
        <w:rPr>
          <w:rFonts w:ascii="新細明體" w:eastAsia="新細明體" w:hAnsi="新細明體" w:cs="新細明體"/>
          <w:color w:val="000000"/>
          <w:kern w:val="0"/>
          <w:szCs w:val="24"/>
          <w:shd w:val="clear" w:color="auto" w:fill="FFFFFF"/>
        </w:rPr>
      </w:pPr>
      <w:r w:rsidRPr="00B375F4">
        <w:rPr>
          <w:rFonts w:ascii="BiauKai" w:eastAsia="Times New Roman" w:hAnsi="BiauKai" w:cs="Times New Roman"/>
          <w:color w:val="000000"/>
          <w:kern w:val="0"/>
          <w:szCs w:val="24"/>
          <w:shd w:val="clear" w:color="auto" w:fill="FFFFFF"/>
        </w:rPr>
        <w:t>(b)</w:t>
      </w:r>
      <w:r w:rsidRPr="00B375F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「</w:t>
      </w:r>
      <w:r w:rsidRPr="009B759F">
        <w:rPr>
          <w:rFonts w:ascii="新細明體" w:eastAsia="新細明體" w:hAnsi="新細明體" w:cs="新細明體" w:hint="eastAsia"/>
          <w:color w:val="000000"/>
          <w:kern w:val="0"/>
          <w:szCs w:val="24"/>
          <w:highlight w:val="yellow"/>
          <w:shd w:val="clear" w:color="auto" w:fill="FFFFFF"/>
        </w:rPr>
        <w:t>旅遊業蓬勃發展</w:t>
      </w:r>
      <w:r w:rsidRPr="00B375F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對</w:t>
      </w:r>
      <w:r w:rsidRPr="009B759F">
        <w:rPr>
          <w:rFonts w:ascii="新細明體" w:eastAsia="新細明體" w:hAnsi="新細明體" w:cs="新細明體" w:hint="eastAsia"/>
          <w:color w:val="000000"/>
          <w:kern w:val="0"/>
          <w:szCs w:val="24"/>
          <w:highlight w:val="yellow"/>
          <w:shd w:val="clear" w:color="auto" w:fill="FFFFFF"/>
        </w:rPr>
        <w:t>全球</w:t>
      </w:r>
      <w:r w:rsidRPr="00B375F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帶來的影響</w:t>
      </w:r>
      <w:r w:rsidRPr="009B759F">
        <w:rPr>
          <w:rFonts w:ascii="新細明體" w:eastAsia="新細明體" w:hAnsi="新細明體" w:cs="新細明體" w:hint="eastAsia"/>
          <w:color w:val="000000"/>
          <w:kern w:val="0"/>
          <w:szCs w:val="24"/>
          <w:highlight w:val="yellow"/>
          <w:shd w:val="clear" w:color="auto" w:fill="FFFFFF"/>
        </w:rPr>
        <w:t>利多於弊</w:t>
      </w:r>
      <w:r w:rsidRPr="00B375F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。」你是否同意此看法？解釋你的答案。</w:t>
      </w:r>
    </w:p>
    <w:p w:rsidR="00C710A9" w:rsidRPr="00B375F4" w:rsidRDefault="00C710A9" w:rsidP="00C710A9">
      <w:pPr>
        <w:widowControl/>
        <w:ind w:firstLineChars="3600" w:firstLine="8640"/>
        <w:rPr>
          <w:rFonts w:ascii="Times New Roman" w:eastAsia="Times New Roman" w:hAnsi="Times New Roman" w:cs="Times New Roman"/>
          <w:kern w:val="0"/>
          <w:szCs w:val="24"/>
        </w:rPr>
      </w:pPr>
      <w:r>
        <w:rPr>
          <w:rFonts w:ascii="BiauKai" w:eastAsia="Times New Roman" w:hAnsi="BiauKai" w:cs="Times New Roman"/>
          <w:color w:val="000000"/>
          <w:kern w:val="0"/>
          <w:szCs w:val="24"/>
          <w:shd w:val="clear" w:color="auto" w:fill="FFFFFF"/>
        </w:rPr>
        <w:t>(8</w:t>
      </w:r>
      <w:r>
        <w:rPr>
          <w:rFonts w:asciiTheme="minorEastAsia" w:hAnsiTheme="minorEastAsia" w:cs="Times New Roman" w:hint="eastAsia"/>
          <w:color w:val="000000"/>
          <w:kern w:val="0"/>
          <w:szCs w:val="24"/>
          <w:shd w:val="clear" w:color="auto" w:fill="FFFFFF"/>
        </w:rPr>
        <w:t>分</w:t>
      </w:r>
      <w:r>
        <w:rPr>
          <w:rFonts w:ascii="BiauKai" w:eastAsia="Times New Roman" w:hAnsi="BiauKai" w:cs="Times New Roman"/>
          <w:color w:val="000000"/>
          <w:kern w:val="0"/>
          <w:szCs w:val="24"/>
          <w:shd w:val="clear" w:color="auto" w:fill="FFFFFF"/>
        </w:rPr>
        <w:t>)</w:t>
      </w:r>
    </w:p>
    <w:p w:rsidR="00C710A9" w:rsidRPr="009B759F" w:rsidRDefault="009B759F" w:rsidP="00C710A9">
      <w:pPr>
        <w:rPr>
          <w:color w:val="FF0000"/>
        </w:rPr>
      </w:pPr>
      <w:r w:rsidRPr="009B759F">
        <w:rPr>
          <w:rFonts w:hint="eastAsia"/>
          <w:color w:val="FF0000"/>
        </w:rPr>
        <w:t>比較題</w:t>
      </w:r>
      <w:bookmarkStart w:id="0" w:name="_GoBack"/>
      <w:bookmarkEnd w:id="0"/>
    </w:p>
    <w:p w:rsidR="00C710A9" w:rsidRDefault="00C710A9" w:rsidP="00C710A9"/>
    <w:p w:rsidR="00C710A9" w:rsidRDefault="00C710A9" w:rsidP="00C710A9"/>
    <w:p w:rsidR="00C710A9" w:rsidRPr="00500E39" w:rsidRDefault="00C710A9" w:rsidP="00C710A9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</w:p>
    <w:p w:rsidR="00C710A9" w:rsidRPr="00500E39" w:rsidRDefault="00C710A9" w:rsidP="00C710A9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500E39">
        <w:rPr>
          <w:rFonts w:ascii="Times New Roman" w:eastAsia="Times New Roman" w:hAnsi="Times New Roman" w:cs="Times New Roman"/>
          <w:color w:val="000000"/>
          <w:kern w:val="0"/>
          <w:szCs w:val="24"/>
          <w:shd w:val="clear" w:color="auto" w:fill="FFFFFF"/>
        </w:rPr>
        <w:t xml:space="preserve">1(a) </w:t>
      </w:r>
      <w:r w:rsidRPr="00500E39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指出資料</w:t>
      </w:r>
      <w:r w:rsidRPr="00500E39">
        <w:rPr>
          <w:rFonts w:ascii="Times New Roman" w:eastAsia="Times New Roman" w:hAnsi="Times New Roman" w:cs="Times New Roman"/>
          <w:color w:val="000000"/>
          <w:kern w:val="0"/>
          <w:szCs w:val="24"/>
          <w:shd w:val="clear" w:color="auto" w:fill="FFFFFF"/>
        </w:rPr>
        <w:t>A</w:t>
      </w:r>
      <w:r w:rsidRPr="00500E39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反映的趨勢，並利用資料</w:t>
      </w:r>
      <w:r w:rsidRPr="00500E39">
        <w:rPr>
          <w:rFonts w:ascii="Times New Roman" w:eastAsia="Times New Roman" w:hAnsi="Times New Roman" w:cs="Times New Roman"/>
          <w:color w:val="000000"/>
          <w:kern w:val="0"/>
          <w:szCs w:val="24"/>
          <w:shd w:val="clear" w:color="auto" w:fill="FFFFFF"/>
        </w:rPr>
        <w:t>B</w:t>
      </w:r>
      <w:r w:rsidRPr="00500E39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及</w:t>
      </w:r>
      <w:r w:rsidRPr="00500E39">
        <w:rPr>
          <w:rFonts w:ascii="Times New Roman" w:eastAsia="Times New Roman" w:hAnsi="Times New Roman" w:cs="Times New Roman"/>
          <w:color w:val="000000"/>
          <w:kern w:val="0"/>
          <w:szCs w:val="24"/>
          <w:shd w:val="clear" w:color="auto" w:fill="FFFFFF"/>
        </w:rPr>
        <w:t>C</w:t>
      </w:r>
      <w:r w:rsidRPr="00500E39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解釋導致相關趨勢的兩個原因。</w:t>
      </w:r>
      <w:r w:rsidRPr="00500E39">
        <w:rPr>
          <w:rFonts w:ascii="Times New Roman" w:eastAsia="Times New Roman" w:hAnsi="Times New Roman" w:cs="Times New Roman"/>
          <w:color w:val="000000"/>
          <w:kern w:val="0"/>
          <w:szCs w:val="24"/>
          <w:shd w:val="clear" w:color="auto" w:fill="FFFFFF"/>
        </w:rPr>
        <w:t>(6</w:t>
      </w:r>
      <w:r w:rsidRPr="00500E39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分</w:t>
      </w:r>
      <w:r w:rsidRPr="00500E39">
        <w:rPr>
          <w:rFonts w:ascii="Times New Roman" w:eastAsia="Times New Roman" w:hAnsi="Times New Roman" w:cs="Times New Roman"/>
          <w:color w:val="000000"/>
          <w:kern w:val="0"/>
          <w:szCs w:val="24"/>
          <w:shd w:val="clear" w:color="auto" w:fill="FFFFFF"/>
        </w:rPr>
        <w:t>)</w:t>
      </w:r>
      <w:r w:rsidRPr="00500E39">
        <w:rPr>
          <w:rFonts w:ascii="Times New Roman" w:eastAsia="Times New Roman" w:hAnsi="Times New Roman" w:cs="Times New Roman"/>
          <w:color w:val="000000"/>
          <w:kern w:val="0"/>
          <w:szCs w:val="24"/>
        </w:rPr>
        <w:t>                                              </w:t>
      </w:r>
    </w:p>
    <w:p w:rsidR="00C710A9" w:rsidRPr="00500E39" w:rsidRDefault="00C710A9" w:rsidP="00C710A9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  <w:gridCol w:w="538"/>
      </w:tblGrid>
      <w:tr w:rsidR="00C710A9" w:rsidRPr="00500E39" w:rsidTr="001F50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A9" w:rsidRPr="00500E39" w:rsidRDefault="00C710A9" w:rsidP="001F506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proofErr w:type="gramStart"/>
            <w:r w:rsidRPr="00500E39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建議評改準則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10A9" w:rsidRPr="00500E39" w:rsidRDefault="00C710A9" w:rsidP="001F506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分數</w:t>
            </w:r>
          </w:p>
        </w:tc>
      </w:tr>
      <w:tr w:rsidR="00C710A9" w:rsidRPr="00500E39" w:rsidTr="001F50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A9" w:rsidRPr="00500E39" w:rsidRDefault="00C710A9" w:rsidP="001F506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i/>
                <w:iCs/>
                <w:color w:val="000000"/>
                <w:kern w:val="0"/>
                <w:szCs w:val="24"/>
              </w:rPr>
              <w:t>考生</w:t>
            </w:r>
            <w:proofErr w:type="gramStart"/>
            <w:r w:rsidRPr="00500E39">
              <w:rPr>
                <w:rFonts w:ascii="新細明體" w:eastAsia="新細明體" w:hAnsi="新細明體" w:cs="新細明體"/>
                <w:i/>
                <w:iCs/>
                <w:color w:val="000000"/>
                <w:kern w:val="0"/>
                <w:szCs w:val="24"/>
              </w:rPr>
              <w:t>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10A9" w:rsidRPr="00500E39" w:rsidRDefault="00C710A9" w:rsidP="001F506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C710A9" w:rsidRPr="00500E39" w:rsidTr="001F50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A9" w:rsidRPr="00500E39" w:rsidRDefault="00C710A9" w:rsidP="00C710A9">
            <w:pPr>
              <w:widowControl/>
              <w:numPr>
                <w:ilvl w:val="0"/>
                <w:numId w:val="3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能指出及清楚詳盡解釋</w:t>
            </w: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全球旅遊總人次持續</w:t>
            </w: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增加的兩個原因；能充份理解及恰當地運用有關知識及概念；可採用部分下列或其他恰當的要點，例如</w:t>
            </w:r>
            <w:proofErr w:type="gramStart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︰</w:t>
            </w:r>
            <w:proofErr w:type="gramEnd"/>
          </w:p>
          <w:p w:rsidR="00C710A9" w:rsidRPr="00500E39" w:rsidRDefault="00C710A9" w:rsidP="001F506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:rsidR="00C710A9" w:rsidRPr="00500E39" w:rsidRDefault="00C710A9" w:rsidP="001F506F">
            <w:pPr>
              <w:widowControl/>
              <w:ind w:hanging="48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青少年學業壓力增加的原因</w:t>
            </w:r>
            <w:proofErr w:type="gramStart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︰</w:t>
            </w:r>
            <w:proofErr w:type="gramEnd"/>
          </w:p>
          <w:p w:rsidR="00C710A9" w:rsidRPr="00500E39" w:rsidRDefault="00C710A9" w:rsidP="001F506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kern w:val="0"/>
                <w:szCs w:val="24"/>
              </w:rPr>
              <w:br/>
            </w:r>
          </w:p>
          <w:p w:rsidR="00C710A9" w:rsidRPr="00500E39" w:rsidRDefault="00C710A9" w:rsidP="00C710A9">
            <w:pPr>
              <w:widowControl/>
              <w:numPr>
                <w:ilvl w:val="0"/>
                <w:numId w:val="4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成本下降，增出遊誘因</w:t>
            </w:r>
            <w:proofErr w:type="gramStart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︰</w:t>
            </w:r>
            <w:proofErr w:type="gramEnd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資料</w:t>
            </w: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A</w:t>
            </w: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顯示全球旅遊總人次持續增加。從資料</w:t>
            </w: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B</w:t>
            </w: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可見，</w:t>
            </w:r>
            <w:proofErr w:type="gramStart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廉航機票</w:t>
            </w:r>
            <w:proofErr w:type="gramEnd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價格比傳統航空公司便宜一半甚至三分一，</w:t>
            </w:r>
            <w:proofErr w:type="gramStart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令廉航</w:t>
            </w:r>
            <w:proofErr w:type="gramEnd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旅客如資料</w:t>
            </w: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C</w:t>
            </w: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所言，出現顯著增長。可見，交通成本下降增加</w:t>
            </w:r>
            <w:proofErr w:type="gramStart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人們外遊的</w:t>
            </w:r>
            <w:proofErr w:type="gramEnd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經濟誘因，形成人次增加的趨勢；</w:t>
            </w:r>
          </w:p>
          <w:p w:rsidR="00C710A9" w:rsidRPr="00500E39" w:rsidRDefault="00C710A9" w:rsidP="001F506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kern w:val="0"/>
                <w:szCs w:val="24"/>
              </w:rPr>
              <w:br/>
            </w:r>
          </w:p>
          <w:p w:rsidR="00C710A9" w:rsidRPr="00500E39" w:rsidRDefault="00C710A9" w:rsidP="00C710A9">
            <w:pPr>
              <w:widowControl/>
              <w:numPr>
                <w:ilvl w:val="0"/>
                <w:numId w:val="5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入境審查放寬，增旅遊選擇</w:t>
            </w:r>
            <w:proofErr w:type="gramStart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︰</w:t>
            </w:r>
            <w:proofErr w:type="gramEnd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從資料</w:t>
            </w: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C</w:t>
            </w: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可見，各國政府就通關、簽證安排等進行雙邊協商，推出簡便的措施。這一方面增加各地人民旅遊目的地的選擇，也進一步促進各國人民的流動，從而出現資料</w:t>
            </w: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A</w:t>
            </w: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全球旅遊總人次持續增加的趨勢。</w:t>
            </w:r>
          </w:p>
          <w:p w:rsidR="00C710A9" w:rsidRPr="00500E39" w:rsidRDefault="00C710A9" w:rsidP="001F506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kern w:val="0"/>
                <w:szCs w:val="24"/>
              </w:rPr>
              <w:br/>
            </w:r>
          </w:p>
          <w:p w:rsidR="00C710A9" w:rsidRPr="00500E39" w:rsidRDefault="00C710A9" w:rsidP="00C710A9">
            <w:pPr>
              <w:widowControl/>
              <w:numPr>
                <w:ilvl w:val="0"/>
                <w:numId w:val="6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答案結構嚴謹，表達清楚且深入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10A9" w:rsidRPr="00500E39" w:rsidRDefault="00C710A9" w:rsidP="001F506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5 – 6</w:t>
            </w:r>
          </w:p>
        </w:tc>
      </w:tr>
      <w:tr w:rsidR="00C710A9" w:rsidRPr="00500E39" w:rsidTr="001F50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A9" w:rsidRPr="00500E39" w:rsidRDefault="00C710A9" w:rsidP="00C710A9">
            <w:pPr>
              <w:widowControl/>
              <w:numPr>
                <w:ilvl w:val="0"/>
                <w:numId w:val="7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參考所提供的資料，並運用有關知識及概念，指出及解釋同意或不同意的原因，但分析或有欠詳盡的地方／傾向某些角度；</w:t>
            </w:r>
          </w:p>
          <w:p w:rsidR="00C710A9" w:rsidRPr="00500E39" w:rsidRDefault="00C710A9" w:rsidP="00C710A9">
            <w:pPr>
              <w:widowControl/>
              <w:numPr>
                <w:ilvl w:val="0"/>
                <w:numId w:val="7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能運用所提供的資料中部分的相關要點，但不全面</w:t>
            </w:r>
          </w:p>
          <w:p w:rsidR="00C710A9" w:rsidRPr="00500E39" w:rsidRDefault="00C710A9" w:rsidP="00C710A9">
            <w:pPr>
              <w:widowControl/>
              <w:numPr>
                <w:ilvl w:val="0"/>
                <w:numId w:val="7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討論結構嚴謹，但也有欠</w:t>
            </w:r>
            <w:proofErr w:type="gramStart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清晰／</w:t>
            </w:r>
            <w:proofErr w:type="gramEnd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詳盡的地方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10A9" w:rsidRPr="00500E39" w:rsidRDefault="00C710A9" w:rsidP="001F506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3 – 4</w:t>
            </w:r>
          </w:p>
        </w:tc>
      </w:tr>
      <w:tr w:rsidR="00C710A9" w:rsidRPr="00500E39" w:rsidTr="001F50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A9" w:rsidRPr="00500E39" w:rsidRDefault="00C710A9" w:rsidP="00C710A9">
            <w:pPr>
              <w:widowControl/>
              <w:numPr>
                <w:ilvl w:val="0"/>
                <w:numId w:val="8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指出及嘗試闡述一個同意或不同意的原因，但解釋流於片面；</w:t>
            </w: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 </w:t>
            </w:r>
          </w:p>
          <w:p w:rsidR="00C710A9" w:rsidRPr="00500E39" w:rsidRDefault="00C710A9" w:rsidP="00C710A9">
            <w:pPr>
              <w:widowControl/>
              <w:numPr>
                <w:ilvl w:val="0"/>
                <w:numId w:val="8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只能運用有限資料，或有時並不恰當運用資料</w:t>
            </w:r>
          </w:p>
          <w:p w:rsidR="00C710A9" w:rsidRPr="00500E39" w:rsidRDefault="00C710A9" w:rsidP="00C710A9">
            <w:pPr>
              <w:widowControl/>
              <w:numPr>
                <w:ilvl w:val="0"/>
                <w:numId w:val="8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答案欠深度，結構鬆散／欠缺焦點，表達含糊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10A9" w:rsidRPr="00500E39" w:rsidRDefault="00C710A9" w:rsidP="001F506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1 – 2</w:t>
            </w:r>
          </w:p>
        </w:tc>
      </w:tr>
      <w:tr w:rsidR="00C710A9" w:rsidRPr="00500E39" w:rsidTr="001F50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A9" w:rsidRPr="00500E39" w:rsidRDefault="00C710A9" w:rsidP="00C710A9">
            <w:pPr>
              <w:widowControl/>
              <w:numPr>
                <w:ilvl w:val="0"/>
                <w:numId w:val="9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未能指出矛盾點／沒有嘗試作答</w:t>
            </w:r>
          </w:p>
          <w:p w:rsidR="00C710A9" w:rsidRPr="00500E39" w:rsidRDefault="00C710A9" w:rsidP="00C710A9">
            <w:pPr>
              <w:widowControl/>
              <w:numPr>
                <w:ilvl w:val="0"/>
                <w:numId w:val="9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所答與題目毫不相干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10A9" w:rsidRPr="00500E39" w:rsidRDefault="00C710A9" w:rsidP="001F506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0</w:t>
            </w:r>
          </w:p>
        </w:tc>
      </w:tr>
    </w:tbl>
    <w:p w:rsidR="00C710A9" w:rsidRDefault="00C710A9" w:rsidP="00C710A9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4418BD" w:rsidRDefault="004418BD" w:rsidP="00C710A9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4418BD" w:rsidRDefault="004418BD" w:rsidP="00C710A9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4418BD" w:rsidRDefault="004418BD" w:rsidP="00C710A9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4418BD" w:rsidRPr="004418BD" w:rsidRDefault="004418BD" w:rsidP="00C710A9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C710A9" w:rsidRPr="00500E39" w:rsidRDefault="00C710A9" w:rsidP="00C710A9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500E39">
        <w:rPr>
          <w:rFonts w:ascii="Times New Roman" w:eastAsia="Times New Roman" w:hAnsi="Times New Roman" w:cs="Times New Roman"/>
          <w:color w:val="000000"/>
          <w:kern w:val="0"/>
          <w:szCs w:val="24"/>
        </w:rPr>
        <w:t xml:space="preserve">1(b)  </w:t>
      </w:r>
      <w:r w:rsidRPr="00500E39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「旅遊業蓬勃發展對全球帶來的影響利多於弊。」你是否同意此看法？解釋你的答案。</w:t>
      </w:r>
      <w:r w:rsidRPr="00500E39">
        <w:rPr>
          <w:rFonts w:ascii="Times New Roman" w:eastAsia="Times New Roman" w:hAnsi="Times New Roman" w:cs="Times New Roman"/>
          <w:color w:val="000000"/>
          <w:kern w:val="0"/>
          <w:szCs w:val="24"/>
          <w:shd w:val="clear" w:color="auto" w:fill="FFFFFF"/>
        </w:rPr>
        <w:t xml:space="preserve">(8 </w:t>
      </w:r>
      <w:r w:rsidRPr="00500E39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分</w:t>
      </w:r>
      <w:r w:rsidRPr="00500E39">
        <w:rPr>
          <w:rFonts w:ascii="Times New Roman" w:eastAsia="Times New Roman" w:hAnsi="Times New Roman" w:cs="Times New Roman"/>
          <w:color w:val="000000"/>
          <w:kern w:val="0"/>
          <w:szCs w:val="24"/>
          <w:shd w:val="clear" w:color="auto" w:fill="FFFFFF"/>
        </w:rPr>
        <w:t>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3"/>
        <w:gridCol w:w="575"/>
      </w:tblGrid>
      <w:tr w:rsidR="00C710A9" w:rsidRPr="00500E39" w:rsidTr="001F50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A9" w:rsidRPr="00500E39" w:rsidRDefault="00C710A9" w:rsidP="001F506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proofErr w:type="gramStart"/>
            <w:r w:rsidRPr="00500E39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建議評改準則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10A9" w:rsidRPr="00500E39" w:rsidRDefault="00C710A9" w:rsidP="001F506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分數</w:t>
            </w:r>
          </w:p>
        </w:tc>
      </w:tr>
      <w:tr w:rsidR="00C710A9" w:rsidRPr="00500E39" w:rsidTr="001F50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A9" w:rsidRPr="00500E39" w:rsidRDefault="00C710A9" w:rsidP="001F506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考生</w:t>
            </w:r>
            <w:proofErr w:type="gramStart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10A9" w:rsidRPr="00500E39" w:rsidRDefault="00C710A9" w:rsidP="001F506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C710A9" w:rsidRPr="00500E39" w:rsidTr="001F50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A9" w:rsidRPr="00500E39" w:rsidRDefault="00C710A9" w:rsidP="00C710A9">
            <w:pPr>
              <w:widowControl/>
              <w:numPr>
                <w:ilvl w:val="0"/>
                <w:numId w:val="10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辨識發展旅遊業蓬勃發展，對已發展及發展中國家在不同範疇呈現的影響，衡量正負面影響的多寡</w:t>
            </w: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：</w:t>
            </w:r>
          </w:p>
          <w:p w:rsidR="00C710A9" w:rsidRPr="00500E39" w:rsidRDefault="00C710A9" w:rsidP="001F506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:rsidR="00C710A9" w:rsidRPr="00500E39" w:rsidRDefault="00C710A9" w:rsidP="001F506F">
            <w:pPr>
              <w:widowControl/>
              <w:ind w:left="48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旅遊業蓬勃發展對全球帶來的影響利多於弊</w:t>
            </w:r>
            <w:proofErr w:type="gramStart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︰</w:t>
            </w:r>
            <w:proofErr w:type="gramEnd"/>
          </w:p>
          <w:p w:rsidR="00C710A9" w:rsidRPr="00500E39" w:rsidRDefault="00C710A9" w:rsidP="001F506F">
            <w:pPr>
              <w:widowControl/>
              <w:ind w:left="48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同意</w:t>
            </w:r>
          </w:p>
          <w:p w:rsidR="00C710A9" w:rsidRPr="00500E39" w:rsidRDefault="00C710A9" w:rsidP="001F506F">
            <w:pPr>
              <w:widowControl/>
              <w:ind w:left="48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shd w:val="clear" w:color="auto" w:fill="FFFFFF"/>
              </w:rPr>
              <w:t xml:space="preserve">a. </w:t>
            </w: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刺激經濟，惠及市民︰旅遊業蓬勃發展，為各地酒店、零售等行業帶來龐大收益，如資料</w:t>
            </w: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D</w:t>
            </w: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旅遊收益佔</w:t>
            </w: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GDP</w:t>
            </w: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一成。行業人手需求大增，創造職位，有助改善市民的生活水平；</w:t>
            </w:r>
          </w:p>
          <w:p w:rsidR="00C710A9" w:rsidRPr="00500E39" w:rsidRDefault="00C710A9" w:rsidP="001F506F">
            <w:pPr>
              <w:widowControl/>
              <w:ind w:left="48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shd w:val="clear" w:color="auto" w:fill="FFFFFF"/>
              </w:rPr>
              <w:t xml:space="preserve">b. </w:t>
            </w: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完善基建，改善民生︰發展中國家在旅遊業收益的經濟誘因下，完善機場、道路等基建以吸引旅客。當地居民亦能享受這些設施，提升生活素質；</w:t>
            </w:r>
          </w:p>
          <w:p w:rsidR="00C710A9" w:rsidRPr="00500E39" w:rsidRDefault="00C710A9" w:rsidP="001F506F">
            <w:pPr>
              <w:widowControl/>
              <w:ind w:left="48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shd w:val="clear" w:color="auto" w:fill="FFFFFF"/>
              </w:rPr>
              <w:t xml:space="preserve">c. </w:t>
            </w: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建文化軟實力，提升國際形象︰旅業蓬勃增加文化交流，各國能藉此加深遊客對當地文化的認識，甚至向世界各地輸出其文化，建立文化軟實力，提升國際形象。</w:t>
            </w:r>
          </w:p>
          <w:p w:rsidR="00C710A9" w:rsidRPr="00500E39" w:rsidRDefault="00C710A9" w:rsidP="001F506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:rsidR="00C710A9" w:rsidRPr="00500E39" w:rsidRDefault="00C710A9" w:rsidP="001F506F">
            <w:pPr>
              <w:widowControl/>
              <w:ind w:left="48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不同意</w:t>
            </w:r>
          </w:p>
          <w:p w:rsidR="00C710A9" w:rsidRPr="00500E39" w:rsidRDefault="00C710A9" w:rsidP="001F506F">
            <w:pPr>
              <w:widowControl/>
              <w:ind w:left="48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shd w:val="clear" w:color="auto" w:fill="FFFFFF"/>
              </w:rPr>
              <w:t xml:space="preserve">a. </w:t>
            </w: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超越承載力，宜居程度受損︰旅遊業蓬勃發展或超越景點和基建的承載力，構成滋擾，如資料</w:t>
            </w: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D</w:t>
            </w: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顯示市民受交通擠塞之苦。景區發展更會帶動物價，加重市民經濟負擔；</w:t>
            </w:r>
          </w:p>
          <w:p w:rsidR="00C710A9" w:rsidRPr="00500E39" w:rsidRDefault="00C710A9" w:rsidP="001F506F">
            <w:pPr>
              <w:widowControl/>
              <w:ind w:left="48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shd w:val="clear" w:color="auto" w:fill="FFFFFF"/>
              </w:rPr>
              <w:t xml:space="preserve">b. </w:t>
            </w: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人類活動增加，破壞環境︰已發展國家為旅業收益，或增加自然景點承載量以犧牲環境作代價。自然景觀因人類活動增加，動植物的棲息地受到破壞；</w:t>
            </w:r>
          </w:p>
          <w:p w:rsidR="00C710A9" w:rsidRPr="00500E39" w:rsidRDefault="00C710A9" w:rsidP="001F506F">
            <w:pPr>
              <w:widowControl/>
              <w:ind w:left="48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shd w:val="clear" w:color="auto" w:fill="FFFFFF"/>
              </w:rPr>
              <w:t xml:space="preserve">c. </w:t>
            </w: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shd w:val="clear" w:color="auto" w:fill="FFFFFF"/>
              </w:rPr>
              <w:t>傳統文化遭邊緣化︰為吸引旅客，各地政府或傾向以市場價值衡量文化發展的優次。部分未能化為旅遊項目的傳統文化或遭侵蝕，因而削弱當地的文化特色。</w:t>
            </w:r>
          </w:p>
          <w:p w:rsidR="00C710A9" w:rsidRPr="00500E39" w:rsidRDefault="00C710A9" w:rsidP="001F506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kern w:val="0"/>
                <w:szCs w:val="24"/>
              </w:rPr>
              <w:br/>
            </w:r>
          </w:p>
          <w:p w:rsidR="00C710A9" w:rsidRPr="00500E39" w:rsidRDefault="00C710A9" w:rsidP="00C710A9">
            <w:pPr>
              <w:widowControl/>
              <w:numPr>
                <w:ilvl w:val="0"/>
                <w:numId w:val="11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能適當地運用資料中大部分相關要點</w:t>
            </w:r>
          </w:p>
          <w:p w:rsidR="00C710A9" w:rsidRPr="00500E39" w:rsidRDefault="00C710A9" w:rsidP="00C710A9">
            <w:pPr>
              <w:widowControl/>
              <w:numPr>
                <w:ilvl w:val="0"/>
                <w:numId w:val="11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答案結構嚴謹，解釋深入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10A9" w:rsidRPr="00500E39" w:rsidRDefault="00C710A9" w:rsidP="001F506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6 – 8</w:t>
            </w:r>
          </w:p>
        </w:tc>
      </w:tr>
      <w:tr w:rsidR="00C710A9" w:rsidRPr="00500E39" w:rsidTr="001F50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A9" w:rsidRPr="00500E39" w:rsidRDefault="00C710A9" w:rsidP="00C710A9">
            <w:pPr>
              <w:widowControl/>
              <w:numPr>
                <w:ilvl w:val="0"/>
                <w:numId w:val="12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解釋各</w:t>
            </w:r>
            <w:proofErr w:type="gramStart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持份者應對</w:t>
            </w:r>
            <w:proofErr w:type="gramEnd"/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香港青少年情緒困擾的措施，但並不清晰及／或不詳盡</w:t>
            </w:r>
          </w:p>
          <w:p w:rsidR="00C710A9" w:rsidRPr="00500E39" w:rsidRDefault="00C710A9" w:rsidP="00C710A9">
            <w:pPr>
              <w:widowControl/>
              <w:numPr>
                <w:ilvl w:val="0"/>
                <w:numId w:val="12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能適當地運用資料中部分相關要點</w:t>
            </w:r>
          </w:p>
          <w:p w:rsidR="00C710A9" w:rsidRPr="00500E39" w:rsidRDefault="00C710A9" w:rsidP="00C710A9">
            <w:pPr>
              <w:widowControl/>
              <w:numPr>
                <w:ilvl w:val="0"/>
                <w:numId w:val="12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答案結構嚴謹，但也有欠詳盡的地方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10A9" w:rsidRPr="00500E39" w:rsidRDefault="00C710A9" w:rsidP="001F506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3 – 5</w:t>
            </w:r>
          </w:p>
        </w:tc>
      </w:tr>
      <w:tr w:rsidR="00C710A9" w:rsidRPr="00500E39" w:rsidTr="001F50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A9" w:rsidRPr="00500E39" w:rsidRDefault="00C710A9" w:rsidP="00C710A9">
            <w:pPr>
              <w:widowControl/>
              <w:numPr>
                <w:ilvl w:val="0"/>
                <w:numId w:val="13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解釋這看法時或未有運用資料中的證據</w:t>
            </w:r>
          </w:p>
          <w:p w:rsidR="00C710A9" w:rsidRPr="00500E39" w:rsidRDefault="00C710A9" w:rsidP="00C710A9">
            <w:pPr>
              <w:widowControl/>
              <w:numPr>
                <w:ilvl w:val="0"/>
                <w:numId w:val="13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答案簡單，結構鬆散／欠缺焦點，表達含糊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10A9" w:rsidRPr="00500E39" w:rsidRDefault="00C710A9" w:rsidP="001F506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1 – 2</w:t>
            </w:r>
          </w:p>
        </w:tc>
      </w:tr>
      <w:tr w:rsidR="00C710A9" w:rsidRPr="00500E39" w:rsidTr="001F506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0A9" w:rsidRPr="00500E39" w:rsidRDefault="00C710A9" w:rsidP="00C710A9">
            <w:pPr>
              <w:widowControl/>
              <w:numPr>
                <w:ilvl w:val="0"/>
                <w:numId w:val="14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沒有嘗試作答</w:t>
            </w:r>
          </w:p>
          <w:p w:rsidR="00C710A9" w:rsidRPr="00500E39" w:rsidRDefault="00C710A9" w:rsidP="00C710A9">
            <w:pPr>
              <w:widowControl/>
              <w:numPr>
                <w:ilvl w:val="0"/>
                <w:numId w:val="14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500E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所答與題目毫不相干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10A9" w:rsidRPr="00500E39" w:rsidRDefault="00C710A9" w:rsidP="001F506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500E3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0</w:t>
            </w:r>
          </w:p>
        </w:tc>
      </w:tr>
    </w:tbl>
    <w:p w:rsidR="00984A55" w:rsidRDefault="00984A55"/>
    <w:sectPr w:rsidR="00984A55" w:rsidSect="00C710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8F8"/>
    <w:multiLevelType w:val="multilevel"/>
    <w:tmpl w:val="9266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4027A"/>
    <w:multiLevelType w:val="multilevel"/>
    <w:tmpl w:val="564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419D1"/>
    <w:multiLevelType w:val="multilevel"/>
    <w:tmpl w:val="2EB2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B6553"/>
    <w:multiLevelType w:val="multilevel"/>
    <w:tmpl w:val="CFCE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77446"/>
    <w:multiLevelType w:val="hybridMultilevel"/>
    <w:tmpl w:val="F8B4C590"/>
    <w:lvl w:ilvl="0" w:tplc="D09A541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18A9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0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A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2F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B89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C6E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2D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44F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E69E6"/>
    <w:multiLevelType w:val="multilevel"/>
    <w:tmpl w:val="CF94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D4162"/>
    <w:multiLevelType w:val="multilevel"/>
    <w:tmpl w:val="29B4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F4B5D"/>
    <w:multiLevelType w:val="multilevel"/>
    <w:tmpl w:val="01BA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E1593"/>
    <w:multiLevelType w:val="hybridMultilevel"/>
    <w:tmpl w:val="9FEA7EFE"/>
    <w:lvl w:ilvl="0" w:tplc="5AA84E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330ED7"/>
    <w:multiLevelType w:val="multilevel"/>
    <w:tmpl w:val="E4A4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86075"/>
    <w:multiLevelType w:val="multilevel"/>
    <w:tmpl w:val="8826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85372A"/>
    <w:multiLevelType w:val="multilevel"/>
    <w:tmpl w:val="0698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6335A6"/>
    <w:multiLevelType w:val="multilevel"/>
    <w:tmpl w:val="C046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3C0DFB"/>
    <w:multiLevelType w:val="multilevel"/>
    <w:tmpl w:val="15548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3"/>
    <w:lvlOverride w:ilvl="0">
      <w:lvl w:ilvl="0">
        <w:numFmt w:val="lowerLetter"/>
        <w:lvlText w:val="%1."/>
        <w:lvlJc w:val="left"/>
      </w:lvl>
    </w:lvlOverride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A9"/>
    <w:rsid w:val="004418BD"/>
    <w:rsid w:val="00984A55"/>
    <w:rsid w:val="009B759F"/>
    <w:rsid w:val="00C710A9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06515"/>
  <w15:chartTrackingRefBased/>
  <w15:docId w15:val="{A90C48BC-E379-4661-92DA-BB9293D5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WongChuenFung</dc:creator>
  <cp:keywords/>
  <dc:description/>
  <cp:lastModifiedBy>Teacher</cp:lastModifiedBy>
  <cp:revision>4</cp:revision>
  <dcterms:created xsi:type="dcterms:W3CDTF">2022-09-21T00:20:00Z</dcterms:created>
  <dcterms:modified xsi:type="dcterms:W3CDTF">2022-09-26T04:24:00Z</dcterms:modified>
</cp:coreProperties>
</file>